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exact"/>
        <w:ind w:firstLine="2409" w:firstLineChars="800"/>
        <w:rPr>
          <w:rFonts w:hint="eastAsia" w:ascii="黑体" w:eastAsia="黑体"/>
          <w:b/>
          <w:sz w:val="30"/>
          <w:szCs w:val="30"/>
          <w:lang w:eastAsia="zh-CN"/>
        </w:rPr>
      </w:pPr>
      <w:r>
        <w:rPr>
          <w:rFonts w:hint="eastAsia" w:ascii="黑体" w:eastAsia="黑体"/>
          <w:b/>
          <w:sz w:val="30"/>
          <w:szCs w:val="30"/>
          <w:lang w:eastAsia="zh-CN"/>
        </w:rPr>
        <w:t>三甲印刷品招标要求</w:t>
      </w:r>
    </w:p>
    <w:p>
      <w:pPr>
        <w:ind w:firstLine="600" w:firstLineChars="200"/>
        <w:rPr>
          <w:rFonts w:hint="eastAsia" w:ascii="黑体" w:eastAsia="黑体"/>
          <w:sz w:val="30"/>
          <w:szCs w:val="30"/>
          <w:lang w:eastAsia="zh-CN"/>
        </w:rPr>
      </w:pPr>
      <w:r>
        <w:rPr>
          <w:rFonts w:hint="eastAsia" w:ascii="黑体" w:eastAsia="黑体"/>
          <w:sz w:val="30"/>
          <w:szCs w:val="30"/>
          <w:lang w:val="en-US" w:eastAsia="zh-CN"/>
        </w:rPr>
        <w:t xml:space="preserve">   </w:t>
      </w:r>
      <w:r>
        <w:rPr>
          <w:rFonts w:hint="eastAsia" w:ascii="黑体" w:eastAsia="黑体"/>
          <w:sz w:val="30"/>
          <w:szCs w:val="30"/>
          <w:lang w:eastAsia="zh-CN"/>
        </w:rPr>
        <w:t>三甲印刷品招标参数</w:t>
      </w:r>
    </w:p>
    <w:p>
      <w:pPr>
        <w:rPr>
          <w:rFonts w:hint="eastAsia" w:ascii="宋体" w:hAnsi="宋体" w:eastAsia="宋体" w:cs="宋体"/>
          <w:sz w:val="24"/>
          <w:szCs w:val="24"/>
          <w:lang w:eastAsia="zh-CN"/>
        </w:rPr>
      </w:pP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人民医院本部加上秀山院区</w:t>
      </w:r>
      <w:r>
        <w:rPr>
          <w:rFonts w:hint="eastAsia" w:ascii="宋体" w:hAnsi="宋体" w:eastAsia="宋体" w:cs="宋体"/>
          <w:sz w:val="24"/>
          <w:szCs w:val="24"/>
          <w:lang w:eastAsia="zh-CN"/>
        </w:rPr>
        <w:t>三甲评审期间需大量</w:t>
      </w:r>
      <w:r>
        <w:rPr>
          <w:rFonts w:hint="eastAsia" w:ascii="宋体" w:hAnsi="宋体" w:cs="宋体"/>
          <w:sz w:val="24"/>
          <w:szCs w:val="24"/>
          <w:lang w:eastAsia="zh-CN"/>
        </w:rPr>
        <w:t>印刷品</w:t>
      </w:r>
      <w:r>
        <w:rPr>
          <w:rFonts w:hint="eastAsia" w:ascii="宋体" w:hAnsi="宋体" w:eastAsia="宋体" w:cs="宋体"/>
          <w:sz w:val="24"/>
          <w:szCs w:val="24"/>
          <w:lang w:eastAsia="zh-CN"/>
        </w:rPr>
        <w:t>。</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pStyle w:val="6"/>
        <w:numPr>
          <w:numId w:val="0"/>
        </w:numPr>
        <w:ind w:leftChars="0"/>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采购数量按实际需求采购，我们招标的是每一品种的折扣率）。</w:t>
      </w: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9.5</w:t>
      </w:r>
      <w:r>
        <w:rPr>
          <w:rFonts w:hint="eastAsia" w:ascii="宋体" w:hAnsi="宋体" w:eastAsia="宋体" w:cs="宋体"/>
          <w:sz w:val="24"/>
          <w:szCs w:val="24"/>
          <w:lang w:val="en-US" w:eastAsia="zh-CN"/>
        </w:rPr>
        <w:t>万元（折扣率中标后一年</w:t>
      </w:r>
      <w:bookmarkStart w:id="0" w:name="_GoBack"/>
      <w:bookmarkEnd w:id="0"/>
      <w:r>
        <w:rPr>
          <w:rFonts w:hint="eastAsia" w:ascii="宋体" w:hAnsi="宋体" w:eastAsia="宋体" w:cs="宋体"/>
          <w:sz w:val="24"/>
          <w:szCs w:val="24"/>
          <w:lang w:val="en-US" w:eastAsia="zh-CN"/>
        </w:rPr>
        <w:t>使用不得超过</w:t>
      </w:r>
      <w:r>
        <w:rPr>
          <w:rFonts w:hint="eastAsia" w:ascii="宋体" w:hAnsi="宋体" w:cs="宋体"/>
          <w:sz w:val="24"/>
          <w:szCs w:val="24"/>
          <w:lang w:val="en-US" w:eastAsia="zh-CN"/>
        </w:rPr>
        <w:t>9.5</w:t>
      </w:r>
      <w:r>
        <w:rPr>
          <w:rFonts w:hint="eastAsia" w:ascii="宋体" w:hAnsi="宋体" w:eastAsia="宋体" w:cs="宋体"/>
          <w:sz w:val="24"/>
          <w:szCs w:val="24"/>
          <w:lang w:val="en-US" w:eastAsia="zh-CN"/>
        </w:rPr>
        <w:t>万元。</w:t>
      </w:r>
    </w:p>
    <w:p>
      <w:pPr>
        <w:spacing w:line="480" w:lineRule="exact"/>
        <w:rPr>
          <w:rFonts w:hint="eastAsia" w:ascii="宋体" w:hAnsi="宋体" w:eastAsia="宋体" w:cs="宋体"/>
          <w:sz w:val="32"/>
          <w:szCs w:val="32"/>
          <w:lang w:val="en-US" w:eastAsia="zh-CN"/>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一年。</w:t>
      </w:r>
      <w:r>
        <w:rPr>
          <w:rFonts w:hint="eastAsia" w:ascii="宋体" w:hAnsi="宋体" w:eastAsia="宋体" w:cs="宋体"/>
          <w:sz w:val="32"/>
          <w:szCs w:val="32"/>
          <w:lang w:val="en-US" w:eastAsia="zh-CN"/>
        </w:rPr>
        <w:t xml:space="preserve"> </w:t>
      </w:r>
    </w:p>
    <w:p>
      <w:pPr>
        <w:spacing w:line="100" w:lineRule="atLeast"/>
        <w:ind w:firstLine="2100" w:firstLineChars="700"/>
        <w:rPr>
          <w:rFonts w:ascii="黑体" w:eastAsia="黑体"/>
          <w:sz w:val="30"/>
          <w:szCs w:val="30"/>
        </w:rPr>
      </w:pPr>
    </w:p>
    <w:p>
      <w:pPr>
        <w:spacing w:line="100" w:lineRule="atLeast"/>
        <w:ind w:firstLine="1772" w:firstLineChars="700"/>
        <w:rPr>
          <w:rFonts w:hint="eastAsia" w:ascii="宋体" w:hAnsi="宋体"/>
          <w:b/>
          <w:bCs/>
          <w:spacing w:val="-14"/>
          <w:sz w:val="28"/>
          <w:szCs w:val="28"/>
        </w:rPr>
      </w:pPr>
      <w:r>
        <w:rPr>
          <w:rFonts w:hint="eastAsia" w:ascii="宋体" w:hAnsi="宋体"/>
          <w:b/>
          <w:bCs/>
          <w:spacing w:val="-14"/>
          <w:sz w:val="28"/>
          <w:szCs w:val="28"/>
        </w:rPr>
        <w:t>（ 二）服务要求</w:t>
      </w:r>
    </w:p>
    <w:p>
      <w:pPr>
        <w:spacing w:line="100" w:lineRule="atLeast"/>
        <w:ind w:firstLine="2240" w:firstLineChars="700"/>
        <w:rPr>
          <w:rFonts w:hint="eastAsia" w:ascii="宋体" w:hAnsi="宋体"/>
          <w:b/>
          <w:bCs/>
          <w:spacing w:val="-14"/>
          <w:sz w:val="28"/>
          <w:szCs w:val="28"/>
        </w:rPr>
      </w:pPr>
      <w:r>
        <w:rPr>
          <w:rFonts w:hint="eastAsia"/>
          <w:sz w:val="32"/>
          <w:szCs w:val="32"/>
          <w:lang w:val="en-US" w:eastAsia="zh-CN"/>
        </w:rPr>
        <w:t xml:space="preserve"> </w:t>
      </w:r>
    </w:p>
    <w:p>
      <w:pPr>
        <w:pStyle w:val="6"/>
        <w:numPr>
          <w:numId w:val="0"/>
        </w:numPr>
        <w:ind w:firstLine="240" w:firstLineChars="100"/>
        <w:rPr>
          <w:sz w:val="24"/>
          <w:szCs w:val="24"/>
        </w:rPr>
      </w:pPr>
      <w:r>
        <w:rPr>
          <w:rFonts w:hint="eastAsia" w:ascii="宋体" w:hAnsi="宋体"/>
          <w:sz w:val="24"/>
        </w:rPr>
        <w:t>1、</w:t>
      </w:r>
      <w:r>
        <w:rPr>
          <w:rFonts w:hint="eastAsia"/>
          <w:sz w:val="24"/>
          <w:szCs w:val="24"/>
        </w:rPr>
        <w:t>具备《印刷经营许可证》</w:t>
      </w:r>
      <w:r>
        <w:rPr>
          <w:rFonts w:hint="eastAsia"/>
          <w:sz w:val="24"/>
          <w:szCs w:val="24"/>
          <w:lang w:eastAsia="zh-CN"/>
        </w:rPr>
        <w:t>，中标后提供样品至总务科。</w:t>
      </w:r>
    </w:p>
    <w:p>
      <w:pPr>
        <w:spacing w:line="360" w:lineRule="auto"/>
        <w:ind w:firstLine="240" w:firstLineChars="1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240" w:firstLineChars="100"/>
        <w:rPr>
          <w:rFonts w:hint="eastAsia" w:ascii="宋体" w:hAnsi="宋体"/>
          <w:sz w:val="24"/>
        </w:rPr>
      </w:pPr>
      <w:r>
        <w:rPr>
          <w:rFonts w:hint="eastAsia" w:ascii="宋体" w:hAnsi="宋体"/>
          <w:sz w:val="24"/>
        </w:rPr>
        <w:t>3、为了更好的服务各单位，根据要求，需及时将物品送到各单位指定地点，并按照月计划表安排专门人员协助各单位一起将物品分发至各科室。</w:t>
      </w:r>
    </w:p>
    <w:p>
      <w:pPr>
        <w:spacing w:line="360" w:lineRule="auto"/>
        <w:ind w:firstLine="240" w:firstLineChars="100"/>
        <w:rPr>
          <w:rFonts w:hint="eastAsia" w:ascii="宋体" w:hAnsi="宋体"/>
          <w:sz w:val="24"/>
        </w:rPr>
      </w:pPr>
      <w:r>
        <w:rPr>
          <w:rFonts w:hint="eastAsia" w:ascii="宋体" w:hAnsi="宋体"/>
          <w:sz w:val="24"/>
        </w:rPr>
        <w:t>4、急需物品，在有货源的情况下接到要货通知后</w:t>
      </w:r>
      <w:r>
        <w:rPr>
          <w:rFonts w:hint="eastAsia" w:ascii="宋体" w:hAnsi="宋体"/>
          <w:sz w:val="24"/>
          <w:lang w:val="en-US" w:eastAsia="zh-CN"/>
        </w:rPr>
        <w:t>3</w:t>
      </w:r>
      <w:r>
        <w:rPr>
          <w:rFonts w:hint="eastAsia" w:ascii="宋体" w:hAnsi="宋体"/>
          <w:sz w:val="24"/>
        </w:rPr>
        <w:t>小时内及时配送到位。</w:t>
      </w:r>
    </w:p>
    <w:p>
      <w:pPr>
        <w:spacing w:line="360" w:lineRule="auto"/>
        <w:ind w:firstLine="240" w:firstLineChars="100"/>
        <w:rPr>
          <w:rFonts w:hint="eastAsia" w:ascii="宋体" w:hAnsi="宋体"/>
          <w:sz w:val="24"/>
        </w:rPr>
      </w:pPr>
      <w:r>
        <w:rPr>
          <w:rFonts w:hint="eastAsia" w:ascii="宋体" w:hAnsi="宋体"/>
          <w:sz w:val="24"/>
        </w:rPr>
        <w:t>5、如在使用过程中出现产品本身质量问题，承诺无条件退换。如因产品质量原因造成的损害，由中标方承担一切后果。</w:t>
      </w:r>
    </w:p>
    <w:p>
      <w:pPr>
        <w:spacing w:line="360" w:lineRule="auto"/>
        <w:ind w:firstLine="360" w:firstLineChars="150"/>
        <w:rPr>
          <w:rFonts w:hint="eastAsia" w:ascii="宋体" w:hAnsi="宋体"/>
          <w:sz w:val="24"/>
        </w:rPr>
      </w:pPr>
    </w:p>
    <w:p>
      <w:pPr>
        <w:tabs>
          <w:tab w:val="left" w:pos="1050"/>
        </w:tabs>
        <w:spacing w:line="360" w:lineRule="auto"/>
        <w:jc w:val="center"/>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7030A0"/>
          <w:sz w:val="24"/>
        </w:rPr>
        <w:t>5.1中标人需对所有货物提供至少</w:t>
      </w:r>
      <w:r>
        <w:rPr>
          <w:rFonts w:hint="eastAsia" w:ascii="宋体" w:hAnsi="宋体"/>
          <w:b/>
          <w:color w:val="7030A0"/>
          <w:sz w:val="24"/>
          <w:lang w:eastAsia="zh-CN"/>
        </w:rPr>
        <w:t>半</w:t>
      </w:r>
      <w:r>
        <w:rPr>
          <w:rFonts w:hint="eastAsia" w:ascii="宋体" w:hAnsi="宋体"/>
          <w:b/>
          <w:color w:val="7030A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7030A0"/>
          <w:sz w:val="24"/>
          <w:lang w:val="en-US" w:eastAsia="zh-CN"/>
        </w:rPr>
        <w:t>1</w:t>
      </w:r>
      <w:r>
        <w:rPr>
          <w:rFonts w:hint="eastAsia" w:ascii="宋体" w:hAnsi="宋体"/>
          <w:b/>
          <w:color w:val="7030A0"/>
          <w:sz w:val="24"/>
        </w:rPr>
        <w:t>小时内到达现场,</w:t>
      </w:r>
      <w:r>
        <w:rPr>
          <w:rFonts w:hint="eastAsia" w:ascii="宋体" w:hAnsi="宋体"/>
          <w:b/>
          <w:color w:val="7030A0"/>
          <w:sz w:val="24"/>
          <w:lang w:val="en-US" w:eastAsia="zh-CN"/>
        </w:rPr>
        <w:t>24</w:t>
      </w:r>
      <w:r>
        <w:rPr>
          <w:rFonts w:hint="eastAsia" w:ascii="宋体" w:hAnsi="宋体"/>
          <w:b/>
          <w:color w:val="7030A0"/>
          <w:sz w:val="24"/>
        </w:rPr>
        <w:t>小时内解决问题</w:t>
      </w:r>
      <w:r>
        <w:rPr>
          <w:rFonts w:hint="eastAsia" w:ascii="宋体" w:hAnsi="宋体"/>
          <w:sz w:val="24"/>
        </w:rPr>
        <w:t xml:space="preserve">。   </w:t>
      </w:r>
    </w:p>
    <w:p>
      <w:pPr>
        <w:spacing w:line="360" w:lineRule="auto"/>
        <w:ind w:firstLine="360" w:firstLineChars="150"/>
        <w:rPr>
          <w:rFonts w:hint="eastAsia" w:ascii="宋体" w:hAnsi="宋体"/>
          <w:sz w:val="24"/>
        </w:rPr>
      </w:pPr>
      <w:r>
        <w:rPr>
          <w:rFonts w:hint="eastAsia" w:ascii="宋体" w:hAnsi="宋体"/>
          <w:sz w:val="24"/>
        </w:rPr>
        <w:t>5.3  服务期内由招标人对其服务质量进行考核,不合格可由招标人解除合同重新招标。</w:t>
      </w:r>
    </w:p>
    <w:p>
      <w:pPr>
        <w:spacing w:line="360" w:lineRule="auto"/>
        <w:ind w:left="315" w:leftChars="150"/>
        <w:outlineLvl w:val="0"/>
        <w:rPr>
          <w:rFonts w:hint="eastAsia" w:ascii="宋体" w:hAnsi="宋体"/>
          <w:sz w:val="24"/>
        </w:rPr>
      </w:pPr>
      <w:r>
        <w:rPr>
          <w:rFonts w:hint="eastAsia" w:ascii="宋体" w:hAnsi="宋体"/>
          <w:sz w:val="24"/>
        </w:rPr>
        <w:t>6、付款方式：安装调试摆放完毕，经验收合格后，一个月内付款。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rPr>
        <w:t>2日</w:t>
      </w:r>
      <w:r>
        <w:rPr>
          <w:rFonts w:hint="eastAsia" w:ascii="宋体" w:hAnsi="宋体"/>
          <w:sz w:val="24"/>
          <w:highlight w:val="yellow"/>
        </w:rPr>
        <w:t>内供货并安装调试摆放完毕</w:t>
      </w:r>
      <w:r>
        <w:rPr>
          <w:rFonts w:hint="eastAsia" w:ascii="宋体" w:hAnsi="宋体"/>
          <w:sz w:val="24"/>
        </w:rPr>
        <w:t>。</w:t>
      </w:r>
      <w:r>
        <w:rPr>
          <w:rFonts w:hint="eastAsia" w:ascii="宋体" w:hAnsi="宋体"/>
          <w:b/>
          <w:sz w:val="24"/>
        </w:rPr>
        <w:t xml:space="preserve">   </w:t>
      </w:r>
    </w:p>
    <w:p>
      <w:pPr>
        <w:spacing w:line="500" w:lineRule="exact"/>
        <w:ind w:firstLine="361" w:firstLineChars="150"/>
        <w:rPr>
          <w:rFonts w:ascii="宋体" w:hAnsi="宋体"/>
          <w:b/>
          <w:color w:val="FF0000"/>
          <w:sz w:val="24"/>
        </w:rPr>
      </w:pPr>
      <w:r>
        <w:rPr>
          <w:rFonts w:hint="eastAsia" w:ascii="宋体" w:hAnsi="宋体"/>
          <w:b/>
          <w:color w:val="FF0000"/>
          <w:sz w:val="24"/>
        </w:rPr>
        <w:t>9、其他规定</w:t>
      </w:r>
    </w:p>
    <w:p>
      <w:pPr>
        <w:spacing w:line="500" w:lineRule="exact"/>
        <w:ind w:firstLine="361" w:firstLineChars="150"/>
        <w:rPr>
          <w:rFonts w:ascii="宋体" w:hAnsi="宋体"/>
          <w:b/>
          <w:color w:val="FF0000"/>
          <w:sz w:val="24"/>
        </w:rPr>
      </w:pPr>
      <w:r>
        <w:rPr>
          <w:rFonts w:hint="eastAsia" w:ascii="宋体" w:hAnsi="宋体"/>
          <w:b/>
          <w:color w:val="FF0000"/>
          <w:sz w:val="24"/>
        </w:rPr>
        <w:t>9.1最终的采购数量以招标人实际需求为准。</w:t>
      </w:r>
    </w:p>
    <w:p>
      <w:pPr>
        <w:spacing w:line="500" w:lineRule="exact"/>
        <w:ind w:firstLine="361" w:firstLineChars="150"/>
        <w:rPr>
          <w:rFonts w:ascii="宋体" w:hAnsi="宋体"/>
          <w:b/>
          <w:color w:val="FF0000"/>
          <w:sz w:val="24"/>
        </w:rPr>
      </w:pPr>
      <w:r>
        <w:rPr>
          <w:rFonts w:hint="eastAsia" w:ascii="宋体" w:hAnsi="宋体"/>
          <w:b/>
          <w:color w:val="FF0000"/>
          <w:sz w:val="24"/>
        </w:rPr>
        <w:t>9.2中标后在实际采购量中的单价按下列方法核算：货物或服务合同单价</w:t>
      </w:r>
      <w:r>
        <w:rPr>
          <w:rFonts w:ascii="宋体" w:hAnsi="宋体"/>
          <w:b/>
          <w:color w:val="FF0000"/>
          <w:sz w:val="24"/>
        </w:rPr>
        <w:t>=</w:t>
      </w:r>
      <w:r>
        <w:rPr>
          <w:rFonts w:hint="eastAsia" w:ascii="宋体" w:hAnsi="宋体"/>
          <w:b/>
          <w:color w:val="FF0000"/>
          <w:sz w:val="24"/>
        </w:rPr>
        <w:t>中标综合费率×采购清单中的该货物或服务的单价。</w:t>
      </w:r>
    </w:p>
    <w:p>
      <w:pPr>
        <w:rPr>
          <w:rFonts w:hint="default" w:ascii="宋体" w:hAnsi="宋体"/>
          <w:sz w:val="32"/>
          <w:szCs w:val="32"/>
          <w:lang w:val="en-US" w:eastAsia="zh-CN"/>
        </w:rPr>
      </w:pPr>
      <w:r>
        <w:rPr>
          <w:rFonts w:hint="eastAsia" w:ascii="宋体" w:hAnsi="宋体"/>
          <w:b/>
          <w:color w:val="FF0000"/>
          <w:sz w:val="24"/>
        </w:rPr>
        <w:t>9.3 因</w:t>
      </w:r>
      <w:r>
        <w:rPr>
          <w:rFonts w:hint="eastAsia" w:ascii="宋体" w:hAnsi="宋体"/>
          <w:b/>
          <w:color w:val="FF0000"/>
          <w:sz w:val="24"/>
          <w:lang w:eastAsia="zh-CN"/>
        </w:rPr>
        <w:t>印刷</w:t>
      </w:r>
      <w:r>
        <w:rPr>
          <w:rFonts w:hint="eastAsia" w:ascii="宋体" w:hAnsi="宋体"/>
          <w:b/>
          <w:color w:val="FF0000"/>
          <w:sz w:val="24"/>
        </w:rPr>
        <w:t>商品名目繁多，所列品种仅供投标时报价参考，具体品种、规格、数量以实际为准，不在目录内的商品以市场价格按招标折扣率计算,所报价格不得高于同类商品 。</w:t>
      </w:r>
    </w:p>
    <w:p>
      <w:pPr>
        <w:tabs>
          <w:tab w:val="left" w:pos="7020"/>
        </w:tabs>
        <w:spacing w:line="440" w:lineRule="exact"/>
        <w:ind w:left="901" w:leftChars="429" w:firstLine="2699" w:firstLineChars="840"/>
        <w:rPr>
          <w:rFonts w:hint="eastAsia" w:ascii="宋体" w:hAnsi="宋体"/>
          <w:b/>
          <w:sz w:val="28"/>
          <w:szCs w:val="28"/>
        </w:rPr>
      </w:pPr>
      <w:r>
        <w:rPr>
          <w:rFonts w:hint="eastAsia"/>
          <w:b/>
          <w:bCs/>
          <w:sz w:val="32"/>
          <w:szCs w:val="32"/>
          <w:lang w:val="en-US" w:eastAsia="zh-CN"/>
        </w:rPr>
        <w:t xml:space="preserve"> </w:t>
      </w:r>
      <w:r>
        <w:rPr>
          <w:rFonts w:hint="eastAsia" w:ascii="宋体" w:hAnsi="宋体"/>
          <w:b/>
          <w:sz w:val="28"/>
          <w:szCs w:val="28"/>
        </w:rPr>
        <w:t>（一）采购清单</w:t>
      </w:r>
    </w:p>
    <w:p>
      <w:pPr>
        <w:spacing w:line="480" w:lineRule="exact"/>
        <w:rPr>
          <w:rFonts w:hint="eastAsia" w:ascii="宋体" w:hAnsi="宋体"/>
          <w:sz w:val="28"/>
          <w:szCs w:val="28"/>
        </w:rPr>
      </w:pPr>
      <w:r>
        <w:rPr>
          <w:rFonts w:hint="eastAsia" w:ascii="宋体" w:hAnsi="宋体"/>
          <w:sz w:val="28"/>
          <w:szCs w:val="28"/>
        </w:rPr>
        <w:t xml:space="preserve">           </w:t>
      </w:r>
    </w:p>
    <w:tbl>
      <w:tblPr>
        <w:tblW w:w="9510" w:type="dxa"/>
        <w:tblInd w:w="-54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0"/>
        <w:gridCol w:w="1455"/>
        <w:gridCol w:w="1950"/>
        <w:gridCol w:w="2160"/>
        <w:gridCol w:w="1965"/>
        <w:gridCol w:w="1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rStyle w:val="10"/>
                <w:rFonts w:hint="default"/>
              </w:rPr>
              <w:t>序号</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rStyle w:val="11"/>
                <w:rFonts w:hint="default"/>
              </w:rPr>
              <w:t>规格</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rStyle w:val="11"/>
                <w:rFonts w:hint="default"/>
              </w:rPr>
              <w:t>克数（厚度）</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技术要求</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rStyle w:val="11"/>
                <w:rFonts w:hint="default"/>
              </w:rPr>
              <w:t>单位</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最高限价</w:t>
            </w:r>
            <w:r>
              <w:rPr>
                <w:rStyle w:val="12"/>
              </w:rPr>
              <w:t>(</w:t>
            </w:r>
            <w:r>
              <w:rPr>
                <w:rStyle w:val="13"/>
                <w:rFonts w:hint="default"/>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rPr>
              <w:t>1</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A4</w:t>
            </w:r>
            <w:r>
              <w:rPr>
                <w:rStyle w:val="13"/>
                <w:rFonts w:hint="default"/>
              </w:rPr>
              <w:t>彩色（正反）</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157</w:t>
            </w:r>
            <w:r>
              <w:rPr>
                <w:rStyle w:val="13"/>
                <w:rFonts w:hint="default"/>
              </w:rPr>
              <w:t>克铜板</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1000张以内</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张</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0.70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rPr>
              <w:t>2</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A4</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70</w:t>
            </w:r>
            <w:r>
              <w:rPr>
                <w:rStyle w:val="13"/>
                <w:rFonts w:hint="default"/>
              </w:rPr>
              <w:t>克</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2</w:t>
            </w:r>
            <w:r>
              <w:rPr>
                <w:rStyle w:val="13"/>
                <w:rFonts w:hint="default"/>
              </w:rPr>
              <w:t>色双面胶头</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100</w:t>
            </w:r>
            <w:r>
              <w:rPr>
                <w:rStyle w:val="13"/>
                <w:rFonts w:hint="default"/>
              </w:rPr>
              <w:t>张／本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7.56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3</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64</w:t>
            </w:r>
            <w:r>
              <w:rPr>
                <w:rStyle w:val="13"/>
                <w:rFonts w:hint="default"/>
              </w:rPr>
              <w:t>开</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300</w:t>
            </w:r>
            <w:r>
              <w:rPr>
                <w:rStyle w:val="13"/>
                <w:rFonts w:hint="default"/>
              </w:rPr>
              <w:t>克铜版</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彩色正反（分数不多，打印价格）</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FF0000"/>
                <w:sz w:val="20"/>
                <w:szCs w:val="20"/>
              </w:rPr>
            </w:pP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0.83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4</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不干胶</w:t>
            </w:r>
            <w:r>
              <w:rPr>
                <w:rStyle w:val="12"/>
              </w:rPr>
              <w:t>A3</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单色</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1.30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5</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A4</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70</w:t>
            </w:r>
            <w:r>
              <w:rPr>
                <w:rStyle w:val="13"/>
                <w:rFonts w:hint="default"/>
              </w:rPr>
              <w:t>克</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单色单面包面</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100</w:t>
            </w:r>
            <w:r>
              <w:rPr>
                <w:rStyle w:val="13"/>
                <w:rFonts w:hint="default"/>
              </w:rPr>
              <w:t>张／本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8.10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6</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32</w:t>
            </w:r>
            <w:r>
              <w:rPr>
                <w:rStyle w:val="13"/>
                <w:rFonts w:hint="default"/>
              </w:rPr>
              <w:t>开</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无碳复写三联单</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单色单面包面</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30</w:t>
            </w:r>
            <w:r>
              <w:rPr>
                <w:rStyle w:val="13"/>
                <w:rFonts w:hint="default"/>
              </w:rPr>
              <w:t>份*3联</w:t>
            </w:r>
            <w:r>
              <w:rPr>
                <w:rStyle w:val="12"/>
              </w:rPr>
              <w:t>/</w:t>
            </w:r>
            <w:r>
              <w:rPr>
                <w:rStyle w:val="13"/>
                <w:rFonts w:hint="default"/>
              </w:rPr>
              <w:t>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6.60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7</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A4</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无碳复写</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单色单面胶头</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50</w:t>
            </w:r>
            <w:r>
              <w:rPr>
                <w:rStyle w:val="13"/>
                <w:rFonts w:hint="default"/>
              </w:rPr>
              <w:t>份</w:t>
            </w:r>
            <w:r>
              <w:rPr>
                <w:rStyle w:val="12"/>
              </w:rPr>
              <w:t>*2</w:t>
            </w:r>
            <w:r>
              <w:rPr>
                <w:rStyle w:val="13"/>
                <w:rFonts w:hint="default"/>
              </w:rPr>
              <w:t>联</w:t>
            </w:r>
            <w:r>
              <w:rPr>
                <w:rStyle w:val="12"/>
              </w:rPr>
              <w:t>/</w:t>
            </w:r>
            <w:r>
              <w:rPr>
                <w:rStyle w:val="13"/>
                <w:rFonts w:hint="default"/>
              </w:rPr>
              <w:t>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6.50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8</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A3</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70</w:t>
            </w:r>
            <w:r>
              <w:rPr>
                <w:rStyle w:val="13"/>
                <w:rFonts w:hint="default"/>
              </w:rPr>
              <w:t>克</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单色单面胶装</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100</w:t>
            </w:r>
            <w:r>
              <w:rPr>
                <w:rStyle w:val="13"/>
                <w:rFonts w:hint="default"/>
              </w:rPr>
              <w:t>张／本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12.50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9</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16</w:t>
            </w:r>
            <w:r>
              <w:rPr>
                <w:rStyle w:val="13"/>
                <w:rFonts w:hint="default"/>
              </w:rPr>
              <w:t>开</w:t>
            </w:r>
            <w:r>
              <w:rPr>
                <w:rStyle w:val="12"/>
              </w:rPr>
              <w:t xml:space="preserve"> </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70</w:t>
            </w:r>
            <w:r>
              <w:rPr>
                <w:rStyle w:val="13"/>
                <w:rFonts w:hint="default"/>
              </w:rPr>
              <w:t>克</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单色双面包面</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100</w:t>
            </w:r>
            <w:r>
              <w:rPr>
                <w:rStyle w:val="13"/>
                <w:rFonts w:hint="default"/>
              </w:rPr>
              <w:t>张／本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8.90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10</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16</w:t>
            </w:r>
            <w:r>
              <w:rPr>
                <w:rStyle w:val="13"/>
                <w:rFonts w:hint="default"/>
              </w:rPr>
              <w:t>开便签纸</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80克</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单色</w:t>
            </w:r>
            <w:r>
              <w:rPr>
                <w:rFonts w:hint="eastAsia" w:ascii="宋体" w:hAnsi="宋体" w:cs="宋体"/>
                <w:color w:val="000000"/>
                <w:kern w:val="0"/>
                <w:sz w:val="20"/>
                <w:szCs w:val="20"/>
                <w:lang w:eastAsia="zh-CN"/>
              </w:rPr>
              <w:t>（红色）</w:t>
            </w:r>
            <w:r>
              <w:rPr>
                <w:rFonts w:hint="eastAsia" w:ascii="宋体" w:hAnsi="宋体" w:cs="宋体"/>
                <w:color w:val="000000"/>
                <w:kern w:val="0"/>
                <w:sz w:val="20"/>
                <w:szCs w:val="20"/>
              </w:rPr>
              <w:t>压痕</w:t>
            </w:r>
            <w:r>
              <w:rPr>
                <w:rStyle w:val="12"/>
              </w:rPr>
              <w:t>18</w:t>
            </w:r>
            <w:r>
              <w:rPr>
                <w:rStyle w:val="13"/>
                <w:rFonts w:hint="default"/>
              </w:rPr>
              <w:t>道</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100</w:t>
            </w:r>
            <w:r>
              <w:rPr>
                <w:rStyle w:val="13"/>
                <w:rFonts w:hint="default"/>
              </w:rPr>
              <w:t>张／本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13.10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11</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8</w:t>
            </w:r>
            <w:r>
              <w:rPr>
                <w:rStyle w:val="13"/>
                <w:rFonts w:hint="default"/>
              </w:rPr>
              <w:t>开</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70</w:t>
            </w:r>
            <w:r>
              <w:rPr>
                <w:rStyle w:val="13"/>
                <w:rFonts w:hint="default"/>
              </w:rPr>
              <w:t>克</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单色左订包面</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100</w:t>
            </w:r>
            <w:r>
              <w:rPr>
                <w:rStyle w:val="13"/>
                <w:rFonts w:hint="default"/>
              </w:rPr>
              <w:t>张／本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12.00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12</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A4</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rFonts w:hint="eastAsia"/>
                <w:color w:val="000000"/>
                <w:kern w:val="0"/>
                <w:sz w:val="20"/>
                <w:szCs w:val="20"/>
                <w:lang w:val="en-US" w:eastAsia="zh-CN"/>
              </w:rPr>
              <w:t>8</w:t>
            </w:r>
            <w:r>
              <w:rPr>
                <w:color w:val="000000"/>
                <w:kern w:val="0"/>
                <w:sz w:val="20"/>
                <w:szCs w:val="20"/>
              </w:rPr>
              <w:t>0</w:t>
            </w:r>
            <w:r>
              <w:rPr>
                <w:rStyle w:val="13"/>
                <w:rFonts w:hint="default"/>
              </w:rPr>
              <w:t>克无碳复写、双胶各半</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皮纹纸胶装</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rStyle w:val="12"/>
              </w:rPr>
              <w:t>50</w:t>
            </w:r>
            <w:r>
              <w:rPr>
                <w:rStyle w:val="12"/>
                <w:rFonts w:hint="eastAsia"/>
                <w:lang w:eastAsia="zh-CN"/>
              </w:rPr>
              <w:t>份</w:t>
            </w:r>
            <w:r>
              <w:rPr>
                <w:rStyle w:val="12"/>
              </w:rPr>
              <w:t>+25</w:t>
            </w:r>
            <w:r>
              <w:rPr>
                <w:rStyle w:val="13"/>
                <w:rFonts w:hint="default"/>
              </w:rPr>
              <w:t>份</w:t>
            </w:r>
            <w:r>
              <w:rPr>
                <w:rStyle w:val="12"/>
              </w:rPr>
              <w:t>*2</w:t>
            </w:r>
            <w:r>
              <w:rPr>
                <w:rStyle w:val="13"/>
                <w:rFonts w:hint="default"/>
              </w:rPr>
              <w:t>联</w:t>
            </w:r>
            <w:r>
              <w:rPr>
                <w:rStyle w:val="12"/>
              </w:rPr>
              <w:t>/</w:t>
            </w:r>
            <w:r>
              <w:rPr>
                <w:rStyle w:val="13"/>
                <w:rFonts w:hint="default"/>
              </w:rPr>
              <w:t>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10.50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13</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A4</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70</w:t>
            </w:r>
            <w:r>
              <w:rPr>
                <w:rStyle w:val="13"/>
                <w:rFonts w:hint="default"/>
              </w:rPr>
              <w:t>克</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rPr>
              <w:t>正反印翻浆糊</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3</w:t>
            </w:r>
            <w:r>
              <w:rPr>
                <w:rStyle w:val="13"/>
                <w:rFonts w:hint="default"/>
              </w:rPr>
              <w:t>张</w:t>
            </w:r>
            <w:r>
              <w:rPr>
                <w:rStyle w:val="12"/>
              </w:rPr>
              <w:t>/</w:t>
            </w:r>
            <w:r>
              <w:rPr>
                <w:rStyle w:val="13"/>
                <w:rFonts w:hint="default"/>
              </w:rPr>
              <w:t>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1.30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14</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体检报告封套</w:t>
            </w:r>
          </w:p>
          <w:p>
            <w:pPr>
              <w:spacing w:line="240" w:lineRule="auto"/>
              <w:rPr>
                <w:rFonts w:hint="eastAsia"/>
                <w:b w:val="0"/>
                <w:bCs w:val="0"/>
                <w:sz w:val="24"/>
                <w:szCs w:val="24"/>
              </w:rPr>
            </w:pPr>
            <w:r>
              <w:rPr>
                <w:rFonts w:hint="eastAsia"/>
                <w:b w:val="0"/>
                <w:bCs w:val="0"/>
                <w:sz w:val="24"/>
                <w:szCs w:val="24"/>
              </w:rPr>
              <w:t>尺寸31*47cm</w:t>
            </w:r>
          </w:p>
          <w:p>
            <w:pPr>
              <w:widowControl/>
              <w:jc w:val="center"/>
              <w:textAlignment w:val="center"/>
              <w:rPr>
                <w:rFonts w:hint="eastAsia" w:ascii="宋体" w:hAnsi="宋体" w:cs="宋体"/>
                <w:color w:val="000000"/>
                <w:kern w:val="0"/>
                <w:sz w:val="20"/>
                <w:szCs w:val="20"/>
              </w:rPr>
            </w:pP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rFonts w:hint="eastAsia"/>
                <w:b/>
                <w:bCs/>
                <w:sz w:val="21"/>
                <w:szCs w:val="21"/>
              </w:rPr>
              <w:t>300克涂布纹</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0"/>
                <w:szCs w:val="20"/>
              </w:rPr>
            </w:pPr>
            <w:r>
              <w:rPr>
                <w:rFonts w:hint="eastAsia"/>
                <w:b w:val="0"/>
                <w:bCs w:val="0"/>
                <w:sz w:val="21"/>
                <w:szCs w:val="21"/>
              </w:rPr>
              <w:t>正反四色印刷，凸凹割合，脊背三层溶胶1cm，勒口两层自动自贴溶胶。</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 xml:space="preserve">3.30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15</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健康体检袋</w:t>
            </w:r>
            <w:r>
              <w:rPr>
                <w:rFonts w:hint="eastAsia" w:ascii="宋体" w:hAnsi="宋体" w:cs="宋体"/>
                <w:color w:val="000000"/>
                <w:kern w:val="0"/>
                <w:sz w:val="22"/>
                <w:szCs w:val="22"/>
              </w:rPr>
              <w:br/>
            </w:r>
            <w:r>
              <w:rPr>
                <w:rFonts w:hint="eastAsia" w:ascii="宋体" w:hAnsi="宋体" w:cs="宋体"/>
                <w:color w:val="000000"/>
                <w:kern w:val="0"/>
                <w:sz w:val="22"/>
                <w:szCs w:val="22"/>
              </w:rPr>
              <w:t>西式信封</w:t>
            </w:r>
            <w:r>
              <w:rPr>
                <w:rFonts w:hint="eastAsia" w:ascii="宋体" w:hAnsi="宋体" w:cs="宋体"/>
                <w:color w:val="000000"/>
                <w:kern w:val="0"/>
                <w:sz w:val="22"/>
                <w:szCs w:val="22"/>
              </w:rPr>
              <w:br/>
            </w:r>
            <w:r>
              <w:rPr>
                <w:rFonts w:hint="eastAsia" w:ascii="宋体" w:hAnsi="宋体" w:cs="宋体"/>
                <w:color w:val="000000"/>
                <w:kern w:val="0"/>
                <w:sz w:val="22"/>
                <w:szCs w:val="22"/>
              </w:rPr>
              <w:t>（成品13*23cm）</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成品</w:t>
            </w:r>
            <w:r>
              <w:rPr>
                <w:color w:val="000000"/>
                <w:kern w:val="0"/>
                <w:sz w:val="22"/>
                <w:szCs w:val="22"/>
              </w:rPr>
              <w:t>13*23cm</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120</w:t>
            </w:r>
            <w:r>
              <w:rPr>
                <w:rStyle w:val="13"/>
                <w:rFonts w:hint="default"/>
              </w:rPr>
              <w:t>克双胶，彩色印刷</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只</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rPr>
              <w:t xml:space="preserve">0.42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16</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无纺布袋子</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rPr>
              <w:t>40*50*10cm</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单色印字（字体绿色）</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只</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rPr>
              <w:t xml:space="preserve">3.80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17</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无纺布袋子</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rPr>
              <w:t>20*90*10cm</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单色印字（字体绿色）</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只</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rPr>
              <w:t xml:space="preserve">2.80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18</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手提袋</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塑料40CM*30CM*10CM(厚度0.05MM）</w:t>
            </w: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0"/>
                <w:szCs w:val="20"/>
              </w:rPr>
            </w:pPr>
            <w:r>
              <w:rPr>
                <w:color w:val="000000"/>
                <w:kern w:val="0"/>
                <w:sz w:val="20"/>
                <w:szCs w:val="20"/>
              </w:rPr>
              <w:t>单色印字（字体绿色）</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rPr>
              <w:t>只</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22"/>
                <w:szCs w:val="22"/>
              </w:rPr>
            </w:pPr>
            <w:r>
              <w:rPr>
                <w:color w:val="000000"/>
                <w:kern w:val="0"/>
                <w:sz w:val="22"/>
                <w:szCs w:val="22"/>
              </w:rPr>
              <w:t xml:space="preserve">0.32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eastAsia="宋体"/>
                <w:color w:val="000000"/>
                <w:kern w:val="0"/>
                <w:sz w:val="20"/>
                <w:szCs w:val="20"/>
                <w:lang w:val="en-US" w:eastAsia="zh-CN"/>
              </w:rPr>
            </w:pPr>
            <w:r>
              <w:rPr>
                <w:rFonts w:hint="eastAsia"/>
                <w:color w:val="000000"/>
                <w:kern w:val="0"/>
                <w:sz w:val="20"/>
                <w:szCs w:val="20"/>
                <w:lang w:val="en-US" w:eastAsia="zh-CN"/>
              </w:rPr>
              <w:t>19</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三级综合医院评审标准细则</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 w:val="22"/>
                <w:szCs w:val="22"/>
              </w:rPr>
            </w:pP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r>
              <w:rPr>
                <w:rFonts w:hint="eastAsia"/>
              </w:rPr>
              <w:t>250克铜板纸A3光膜（封面））</w:t>
            </w:r>
          </w:p>
          <w:p>
            <w:r>
              <w:rPr>
                <w:rFonts w:hint="eastAsia"/>
              </w:rPr>
              <w:t>A4双面70</w:t>
            </w:r>
            <w:r>
              <w:rPr>
                <w:rFonts w:hint="eastAsia"/>
                <w:lang w:val="en-US" w:eastAsia="zh-CN"/>
              </w:rPr>
              <w:t xml:space="preserve"> </w:t>
            </w:r>
            <w:r>
              <w:rPr>
                <w:rFonts w:hint="eastAsia"/>
              </w:rPr>
              <w:t>（内页362页）</w:t>
            </w:r>
          </w:p>
          <w:p>
            <w:pPr>
              <w:widowControl/>
              <w:jc w:val="center"/>
              <w:textAlignment w:val="center"/>
              <w:rPr>
                <w:color w:val="000000"/>
                <w:kern w:val="0"/>
                <w:sz w:val="20"/>
                <w:szCs w:val="20"/>
              </w:rPr>
            </w:pPr>
            <w:r>
              <w:t>无线胶装</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eastAsia="zh-CN"/>
              </w:rPr>
              <w:t>本</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eastAsia="宋体"/>
                <w:color w:val="000000"/>
                <w:kern w:val="0"/>
                <w:sz w:val="22"/>
                <w:szCs w:val="22"/>
                <w:lang w:val="en-US" w:eastAsia="zh-CN"/>
              </w:rPr>
            </w:pPr>
            <w:r>
              <w:rPr>
                <w:rFonts w:hint="eastAsia"/>
                <w:color w:val="000000"/>
                <w:kern w:val="0"/>
                <w:sz w:val="22"/>
                <w:szCs w:val="22"/>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0" w:hRule="atLeast"/>
        </w:trPr>
        <w:tc>
          <w:tcPr>
            <w:tcW w:w="8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color w:val="000000"/>
                <w:kern w:val="0"/>
                <w:sz w:val="20"/>
                <w:szCs w:val="20"/>
                <w:lang w:val="en-US" w:eastAsia="zh-CN"/>
              </w:rPr>
            </w:pPr>
            <w:r>
              <w:rPr>
                <w:rFonts w:hint="eastAsia"/>
                <w:color w:val="000000"/>
                <w:kern w:val="0"/>
                <w:sz w:val="20"/>
                <w:szCs w:val="20"/>
                <w:lang w:val="en-US" w:eastAsia="zh-CN"/>
              </w:rPr>
              <w:t>20</w:t>
            </w:r>
          </w:p>
        </w:tc>
        <w:tc>
          <w:tcPr>
            <w:tcW w:w="14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 w:val="22"/>
                <w:szCs w:val="22"/>
                <w:lang w:eastAsia="zh-CN"/>
              </w:rPr>
            </w:pPr>
            <w:r>
              <w:rPr>
                <w:rFonts w:hint="eastAsia" w:ascii="宋体" w:hAnsi="宋体" w:cs="宋体"/>
                <w:color w:val="000000"/>
                <w:kern w:val="0"/>
                <w:sz w:val="22"/>
                <w:szCs w:val="22"/>
                <w:lang w:eastAsia="zh-CN"/>
              </w:rPr>
              <w:t>带印刷纸杯</w:t>
            </w:r>
          </w:p>
        </w:tc>
        <w:tc>
          <w:tcPr>
            <w:tcW w:w="19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kern w:val="0"/>
                <w:sz w:val="22"/>
                <w:szCs w:val="22"/>
                <w:lang w:val="en-US" w:eastAsia="zh-CN"/>
              </w:rPr>
            </w:pPr>
          </w:p>
        </w:tc>
        <w:tc>
          <w:tcPr>
            <w:tcW w:w="21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pPr>
            <w:r>
              <w:rPr>
                <w:rFonts w:hint="eastAsia"/>
                <w:b w:val="0"/>
                <w:bCs w:val="0"/>
                <w:sz w:val="24"/>
                <w:szCs w:val="24"/>
              </w:rPr>
              <w:t>260 克食用+18 克白卡覆淋膜</w:t>
            </w:r>
            <w:r>
              <w:rPr>
                <w:rFonts w:hint="eastAsia"/>
                <w:b w:val="0"/>
                <w:bCs w:val="0"/>
                <w:sz w:val="24"/>
                <w:szCs w:val="24"/>
                <w:lang w:eastAsia="zh-CN"/>
              </w:rPr>
              <w:t>。</w:t>
            </w:r>
          </w:p>
        </w:tc>
        <w:tc>
          <w:tcPr>
            <w:tcW w:w="19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cs="宋体"/>
                <w:color w:val="000000"/>
                <w:kern w:val="0"/>
                <w:sz w:val="22"/>
                <w:szCs w:val="22"/>
                <w:lang w:eastAsia="zh-CN"/>
              </w:rPr>
            </w:pPr>
            <w:r>
              <w:rPr>
                <w:rFonts w:hint="eastAsia" w:ascii="宋体" w:hAnsi="宋体" w:cs="宋体"/>
                <w:color w:val="000000"/>
                <w:kern w:val="0"/>
                <w:sz w:val="22"/>
                <w:szCs w:val="22"/>
              </w:rPr>
              <w:t>只</w:t>
            </w:r>
          </w:p>
        </w:tc>
        <w:tc>
          <w:tcPr>
            <w:tcW w:w="1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color w:val="000000"/>
                <w:kern w:val="0"/>
                <w:sz w:val="22"/>
                <w:szCs w:val="22"/>
                <w:lang w:val="en-US" w:eastAsia="zh-CN"/>
              </w:rPr>
            </w:pPr>
            <w:r>
              <w:rPr>
                <w:rFonts w:hint="eastAsia"/>
                <w:color w:val="000000"/>
                <w:kern w:val="0"/>
                <w:sz w:val="22"/>
                <w:szCs w:val="22"/>
                <w:lang w:val="en-US" w:eastAsia="zh-CN"/>
              </w:rPr>
              <w:t>0.3</w:t>
            </w:r>
          </w:p>
        </w:tc>
      </w:tr>
    </w:tbl>
    <w:p>
      <w:pPr>
        <w:spacing w:line="480" w:lineRule="exact"/>
        <w:rPr>
          <w:rFonts w:hint="eastAsia" w:ascii="宋体" w:hAnsi="宋体"/>
          <w:sz w:val="28"/>
          <w:szCs w:val="28"/>
        </w:rPr>
      </w:pPr>
      <w:r>
        <w:rPr>
          <w:rFonts w:hint="eastAsia" w:ascii="宋体" w:hAnsi="宋体"/>
          <w:sz w:val="28"/>
          <w:szCs w:val="28"/>
        </w:rPr>
        <w:t xml:space="preserve">    </w:t>
      </w:r>
    </w:p>
    <w:p>
      <w:pPr>
        <w:spacing w:line="480" w:lineRule="exact"/>
        <w:rPr>
          <w:sz w:val="32"/>
          <w:szCs w:val="32"/>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sz w:val="32"/>
          <w:szCs w:val="32"/>
        </w:rPr>
        <w:t xml:space="preserve"> </w:t>
      </w:r>
      <w:r>
        <w:rPr>
          <w:rFonts w:hint="eastAsia"/>
          <w:sz w:val="32"/>
          <w:szCs w:val="32"/>
          <w:lang w:val="en-US" w:eastAsia="zh-CN"/>
        </w:rPr>
        <w:t xml:space="preserve">  </w:t>
      </w:r>
      <w:r>
        <w:rPr>
          <w:rFonts w:hint="eastAsia"/>
          <w:sz w:val="32"/>
          <w:szCs w:val="32"/>
        </w:rPr>
        <w:t xml:space="preserve"> 2020年</w:t>
      </w:r>
      <w:r>
        <w:rPr>
          <w:rFonts w:hint="eastAsia"/>
          <w:sz w:val="32"/>
          <w:szCs w:val="32"/>
          <w:lang w:val="en-US" w:eastAsia="zh-CN"/>
        </w:rPr>
        <w:t>12</w:t>
      </w:r>
      <w:r>
        <w:rPr>
          <w:rFonts w:hint="eastAsia"/>
          <w:sz w:val="32"/>
          <w:szCs w:val="32"/>
        </w:rPr>
        <w:t>月</w:t>
      </w:r>
      <w:r>
        <w:rPr>
          <w:rFonts w:hint="eastAsia"/>
          <w:sz w:val="32"/>
          <w:szCs w:val="32"/>
          <w:lang w:val="en-US" w:eastAsia="zh-CN"/>
        </w:rPr>
        <w:t>14</w:t>
      </w:r>
      <w:r>
        <w:rPr>
          <w:rFonts w:hint="eastAsia"/>
          <w:sz w:val="32"/>
          <w:szCs w:val="32"/>
        </w:rPr>
        <w:t>日</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unhideWhenUsed/>
    <w:qFormat/>
    <w:uiPriority w:val="99"/>
    <w:pPr>
      <w:ind w:firstLine="420" w:firstLineChars="200"/>
    </w:pPr>
  </w:style>
  <w:style w:type="character" w:customStyle="1" w:styleId="7">
    <w:name w:val="font11"/>
    <w:basedOn w:val="5"/>
    <w:qFormat/>
    <w:uiPriority w:val="0"/>
    <w:rPr>
      <w:rFonts w:hint="eastAsia" w:ascii="宋体" w:hAnsi="宋体" w:eastAsia="宋体" w:cs="宋体"/>
      <w:color w:val="000000"/>
      <w:sz w:val="22"/>
      <w:szCs w:val="22"/>
      <w:u w:val="none"/>
    </w:rPr>
  </w:style>
  <w:style w:type="character" w:customStyle="1" w:styleId="8">
    <w:name w:val="页眉 Char"/>
    <w:basedOn w:val="5"/>
    <w:link w:val="4"/>
    <w:qFormat/>
    <w:uiPriority w:val="0"/>
    <w:rPr>
      <w:kern w:val="2"/>
      <w:sz w:val="18"/>
      <w:szCs w:val="18"/>
    </w:rPr>
  </w:style>
  <w:style w:type="character" w:customStyle="1" w:styleId="9">
    <w:name w:val="页脚 Char"/>
    <w:basedOn w:val="5"/>
    <w:link w:val="3"/>
    <w:qFormat/>
    <w:uiPriority w:val="0"/>
    <w:rPr>
      <w:kern w:val="2"/>
      <w:sz w:val="18"/>
      <w:szCs w:val="18"/>
    </w:rPr>
  </w:style>
  <w:style w:type="character" w:customStyle="1" w:styleId="10">
    <w:name w:val="font01"/>
    <w:basedOn w:val="5"/>
    <w:qFormat/>
    <w:uiPriority w:val="0"/>
    <w:rPr>
      <w:rFonts w:hint="eastAsia" w:ascii="宋体" w:hAnsi="宋体" w:eastAsia="宋体" w:cs="宋体"/>
      <w:color w:val="000000"/>
      <w:sz w:val="22"/>
      <w:szCs w:val="22"/>
      <w:u w:val="none"/>
    </w:rPr>
  </w:style>
  <w:style w:type="character" w:customStyle="1" w:styleId="11">
    <w:name w:val="font61"/>
    <w:basedOn w:val="5"/>
    <w:qFormat/>
    <w:uiPriority w:val="0"/>
    <w:rPr>
      <w:rFonts w:hint="eastAsia" w:ascii="宋体" w:hAnsi="宋体" w:eastAsia="宋体" w:cs="宋体"/>
      <w:color w:val="000000"/>
      <w:sz w:val="20"/>
      <w:szCs w:val="20"/>
      <w:u w:val="none"/>
    </w:rPr>
  </w:style>
  <w:style w:type="character" w:customStyle="1" w:styleId="12">
    <w:name w:val="font91"/>
    <w:basedOn w:val="5"/>
    <w:qFormat/>
    <w:uiPriority w:val="0"/>
    <w:rPr>
      <w:rFonts w:hint="default" w:ascii="Times New Roman" w:hAnsi="Times New Roman" w:cs="Times New Roman"/>
      <w:color w:val="000000"/>
      <w:sz w:val="20"/>
      <w:szCs w:val="20"/>
      <w:u w:val="none"/>
    </w:rPr>
  </w:style>
  <w:style w:type="character" w:customStyle="1" w:styleId="13">
    <w:name w:val="font8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2020-12-18T03:05:37Z</dcterms:modified>
  <dc:title>三甲印刷品招标要求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