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960" w:firstLineChars="300"/>
        <w:rPr>
          <w:rFonts w:hint="eastAsia" w:ascii="宋体" w:hAnsi="宋体" w:eastAsia="宋体" w:cs="宋体"/>
          <w:b w:val="0"/>
          <w:bCs w:val="0"/>
          <w:sz w:val="30"/>
          <w:szCs w:val="30"/>
          <w:lang w:val="en-US" w:eastAsia="zh-CN"/>
        </w:rPr>
      </w:pPr>
      <w:bookmarkStart w:id="0" w:name="_GoBack"/>
      <w:bookmarkEnd w:id="0"/>
      <w:r>
        <w:rPr>
          <w:rFonts w:hint="eastAsia" w:ascii="宋体" w:hAnsi="宋体" w:eastAsia="宋体" w:cs="宋体"/>
          <w:b w:val="0"/>
          <w:bCs w:val="0"/>
          <w:sz w:val="32"/>
          <w:szCs w:val="32"/>
          <w:lang w:val="en-US" w:eastAsia="zh-CN"/>
        </w:rPr>
        <w:t>我院采购的电动病床</w:t>
      </w:r>
      <w:r>
        <w:rPr>
          <w:rFonts w:hint="eastAsia" w:ascii="宋体" w:hAnsi="宋体" w:eastAsia="宋体" w:cs="宋体"/>
          <w:b w:val="0"/>
          <w:bCs w:val="0"/>
          <w:sz w:val="32"/>
          <w:szCs w:val="32"/>
          <w:lang w:eastAsia="zh-CN"/>
        </w:rPr>
        <w:t>商务要求</w:t>
      </w:r>
      <w:r>
        <w:rPr>
          <w:rFonts w:hint="eastAsia" w:ascii="宋体" w:hAnsi="宋体" w:eastAsia="宋体" w:cs="宋体"/>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宋体" w:hAnsi="宋体" w:eastAsia="宋体" w:cs="宋体"/>
          <w:b w:val="0"/>
          <w:bCs w:val="0"/>
          <w:sz w:val="32"/>
          <w:szCs w:val="32"/>
          <w:lang w:val="en-US" w:eastAsia="zh-CN"/>
        </w:rPr>
        <w:t>电动病床</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eastAsia="宋体" w:cs="宋体"/>
          <w:b w:val="0"/>
          <w:bCs w:val="0"/>
          <w:sz w:val="32"/>
          <w:szCs w:val="32"/>
          <w:lang w:val="en-US" w:eastAsia="zh-CN"/>
        </w:rPr>
        <w:t>电动病床</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2020-11-05T06:33:28Z</dcterms:modified>
  <dc:title>我院采购的电动病床商务要求需满足以下要求：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