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附件1：除颤仪</w:t>
      </w:r>
      <w:r>
        <w:rPr>
          <w:rFonts w:hint="eastAsia" w:ascii="黑体" w:hAnsi="Times New Roman" w:eastAsia="黑体" w:cs="Times New Roman"/>
          <w:b/>
        </w:rPr>
        <w:t>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85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2020-12-07T07:13:41Z</dcterms:modified>
  <dc:title>附件1：除颤仪项目报名登记表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