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E w:val="0"/>
        <w:autoSpaceDN w:val="0"/>
        <w:adjustRightInd w:val="0"/>
        <w:spacing w:line="360" w:lineRule="auto"/>
        <w:ind w:firstLine="658" w:firstLineChars="182"/>
        <w:jc w:val="center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36"/>
          <w:szCs w:val="36"/>
        </w:rPr>
        <w:t>资格要求及采购需求</w:t>
      </w:r>
    </w:p>
    <w:p>
      <w:pPr>
        <w:autoSpaceDE w:val="0"/>
        <w:autoSpaceDN w:val="0"/>
        <w:adjustRightInd w:val="0"/>
        <w:jc w:val="left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一、项目名称及内容</w:t>
      </w:r>
    </w:p>
    <w:p>
      <w:pPr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1、项目名称：</w:t>
      </w:r>
      <w:r>
        <w:rPr>
          <w:rFonts w:hint="eastAsia" w:ascii="宋体" w:hAnsi="宋体"/>
          <w:sz w:val="28"/>
          <w:szCs w:val="28"/>
          <w:lang w:eastAsia="zh-CN"/>
        </w:rPr>
        <w:t>马鞍山市人民医院（秀山院区）</w:t>
      </w:r>
      <w:r>
        <w:rPr>
          <w:rFonts w:hint="eastAsia" w:ascii="宋体" w:hAnsi="宋体"/>
          <w:sz w:val="28"/>
          <w:szCs w:val="28"/>
        </w:rPr>
        <w:t>环保验收</w:t>
      </w:r>
      <w:r>
        <w:rPr>
          <w:rFonts w:hint="eastAsia" w:ascii="宋体" w:hAnsi="宋体"/>
          <w:sz w:val="28"/>
          <w:szCs w:val="28"/>
          <w:lang w:eastAsia="zh-CN"/>
        </w:rPr>
        <w:t>应急预案、污水在线检测设备比对及专家评审</w:t>
      </w:r>
      <w:bookmarkStart w:id="0" w:name="_GoBack"/>
      <w:bookmarkEnd w:id="0"/>
    </w:p>
    <w:p>
      <w:pPr>
        <w:autoSpaceDE w:val="0"/>
        <w:autoSpaceDN w:val="0"/>
        <w:adjustRightInd w:val="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2、项目单位：马鞍山市人民医院秀山院区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3、质量要求：第三方出具环保验收</w:t>
      </w:r>
      <w:r>
        <w:rPr>
          <w:rFonts w:hint="eastAsia" w:ascii="宋体" w:hAnsi="宋体"/>
          <w:sz w:val="28"/>
          <w:szCs w:val="28"/>
          <w:lang w:eastAsia="zh-CN"/>
        </w:rPr>
        <w:t>应急预案及污水在线检测设备比对及专家评审</w:t>
      </w:r>
    </w:p>
    <w:p>
      <w:pPr>
        <w:autoSpaceDE w:val="0"/>
        <w:autoSpaceDN w:val="0"/>
        <w:adjustRightInd w:val="0"/>
        <w:jc w:val="left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二、投标投标人资格</w:t>
      </w:r>
    </w:p>
    <w:p>
      <w:pPr>
        <w:pStyle w:val="8"/>
        <w:spacing w:before="0" w:beforeAutospacing="0" w:after="0" w:afterAutospacing="0"/>
        <w:rPr>
          <w:rFonts w:eastAsia="宋体"/>
          <w:bCs/>
          <w:kern w:val="2"/>
          <w:sz w:val="28"/>
          <w:szCs w:val="28"/>
          <w:lang w:bidi="zh-CN"/>
        </w:rPr>
      </w:pPr>
      <w:r>
        <w:rPr>
          <w:rFonts w:hint="eastAsia" w:eastAsia="宋体"/>
          <w:bCs/>
          <w:kern w:val="2"/>
          <w:sz w:val="28"/>
          <w:szCs w:val="28"/>
          <w:lang w:bidi="zh-CN"/>
        </w:rPr>
        <w:t>1、在中华人民共和国境内注册的具有有效的营业执照；</w:t>
      </w:r>
    </w:p>
    <w:p>
      <w:pPr>
        <w:autoSpaceDE w:val="0"/>
        <w:autoSpaceDN w:val="0"/>
        <w:adjustRightInd w:val="0"/>
        <w:jc w:val="left"/>
        <w:rPr>
          <w:rFonts w:ascii="宋体" w:hAnsi="宋体" w:cs="宋体"/>
          <w:bCs/>
          <w:sz w:val="28"/>
          <w:szCs w:val="28"/>
          <w:lang w:bidi="zh-CN"/>
        </w:rPr>
      </w:pPr>
      <w:r>
        <w:rPr>
          <w:rFonts w:hint="eastAsia"/>
          <w:sz w:val="28"/>
          <w:szCs w:val="28"/>
        </w:rPr>
        <w:t>2、资质要求：营业执照具有环保验收检测内容。</w:t>
      </w:r>
    </w:p>
    <w:p>
      <w:pPr>
        <w:autoSpaceDE w:val="0"/>
        <w:autoSpaceDN w:val="0"/>
        <w:adjustRightInd w:val="0"/>
        <w:jc w:val="left"/>
        <w:rPr>
          <w:rFonts w:ascii="宋体" w:hAnsi="宋体" w:cs="宋体"/>
          <w:sz w:val="28"/>
          <w:szCs w:val="28"/>
          <w:lang w:bidi="zh-CN"/>
        </w:rPr>
      </w:pPr>
      <w:r>
        <w:rPr>
          <w:rFonts w:hint="eastAsia" w:ascii="宋体" w:hAnsi="宋体" w:cs="宋体"/>
          <w:sz w:val="28"/>
          <w:szCs w:val="28"/>
          <w:lang w:val="en-US" w:bidi="zh-CN"/>
        </w:rPr>
        <w:t>3</w:t>
      </w:r>
      <w:r>
        <w:rPr>
          <w:rFonts w:hint="eastAsia" w:ascii="宋体" w:hAnsi="宋体" w:cs="宋体"/>
          <w:sz w:val="28"/>
          <w:szCs w:val="28"/>
          <w:lang w:bidi="zh-CN"/>
        </w:rPr>
        <w:t>、本项目不接受联合体投标；</w:t>
      </w:r>
    </w:p>
    <w:p>
      <w:pPr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三、控制价：</w:t>
      </w:r>
    </w:p>
    <w:p>
      <w:pPr>
        <w:widowControl/>
        <w:jc w:val="left"/>
        <w:rPr>
          <w:rFonts w:ascii="宋体" w:hAnsi="宋体" w:cs="宋体"/>
          <w:sz w:val="28"/>
          <w:szCs w:val="28"/>
          <w:lang w:bidi="zh-CN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bidi="zh-CN"/>
        </w:rPr>
        <w:t>2.5</w:t>
      </w:r>
      <w:r>
        <w:rPr>
          <w:rFonts w:hint="eastAsia" w:ascii="宋体" w:hAnsi="宋体" w:cs="宋体"/>
          <w:color w:val="000000"/>
          <w:sz w:val="28"/>
          <w:szCs w:val="28"/>
          <w:lang w:bidi="zh-CN"/>
        </w:rPr>
        <w:t>万元。（</w:t>
      </w:r>
      <w:r>
        <w:rPr>
          <w:rStyle w:val="10"/>
          <w:rFonts w:hint="eastAsia" w:ascii="宋体" w:hAnsi="宋体" w:cs="宋体"/>
          <w:b w:val="0"/>
          <w:bCs/>
          <w:sz w:val="24"/>
          <w:szCs w:val="24"/>
          <w:shd w:val="clear" w:color="auto" w:fill="FFFFFF"/>
        </w:rPr>
        <w:t>报价包括车辆、报告编制费、专家费及各类因检测产生的费用）</w:t>
      </w:r>
    </w:p>
    <w:p>
      <w:pPr>
        <w:rPr>
          <w:rFonts w:ascii="宋体" w:hAnsi="宋体" w:cs="宋体"/>
          <w:color w:val="000000"/>
          <w:sz w:val="28"/>
          <w:szCs w:val="28"/>
          <w:lang w:bidi="zh-CN"/>
        </w:rPr>
      </w:pPr>
      <w:r>
        <w:rPr>
          <w:rFonts w:hint="eastAsia" w:ascii="宋体" w:hAnsi="宋体" w:cs="宋体"/>
          <w:b/>
          <w:sz w:val="32"/>
          <w:szCs w:val="32"/>
          <w:lang w:bidi="zh-CN"/>
        </w:rPr>
        <w:t>四、付款方式：</w:t>
      </w:r>
      <w:r>
        <w:rPr>
          <w:rFonts w:hint="eastAsia" w:ascii="宋体" w:hAnsi="宋体" w:cs="宋体"/>
          <w:color w:val="000000"/>
          <w:sz w:val="28"/>
          <w:szCs w:val="28"/>
          <w:lang w:bidi="zh-CN"/>
        </w:rPr>
        <w:t>检验完成并出具检验报告后一次性付款。</w:t>
      </w:r>
    </w:p>
    <w:p>
      <w:pPr>
        <w:rPr>
          <w:rFonts w:hint="eastAsia" w:ascii="宋体" w:hAnsi="宋体" w:cs="宋体"/>
          <w:b/>
          <w:color w:val="000000"/>
          <w:sz w:val="32"/>
          <w:szCs w:val="32"/>
          <w:lang w:bidi="zh-CN"/>
        </w:rPr>
      </w:pPr>
      <w:r>
        <w:rPr>
          <w:rFonts w:hint="eastAsia" w:ascii="宋体" w:hAnsi="宋体" w:cs="宋体"/>
          <w:b/>
          <w:color w:val="000000"/>
          <w:sz w:val="32"/>
          <w:szCs w:val="32"/>
          <w:lang w:bidi="zh-CN"/>
        </w:rPr>
        <w:t>五</w:t>
      </w:r>
      <w:r>
        <w:rPr>
          <w:rFonts w:hint="eastAsia" w:ascii="宋体" w:hAnsi="宋体" w:cs="宋体"/>
          <w:b/>
          <w:sz w:val="32"/>
          <w:szCs w:val="32"/>
          <w:lang w:bidi="zh-CN"/>
        </w:rPr>
        <w:t>、项目流程及</w:t>
      </w:r>
      <w:r>
        <w:rPr>
          <w:rFonts w:hint="eastAsia" w:ascii="宋体" w:hAnsi="宋体" w:cs="宋体"/>
          <w:b/>
          <w:color w:val="000000"/>
          <w:sz w:val="32"/>
          <w:szCs w:val="32"/>
          <w:lang w:bidi="zh-CN"/>
        </w:rPr>
        <w:t>采购需求：</w:t>
      </w:r>
    </w:p>
    <w:p>
      <w:pPr>
        <w:rPr>
          <w:rFonts w:hint="eastAsia" w:eastAsia="宋体"/>
          <w:color w:val="000000"/>
          <w:kern w:val="2"/>
          <w:sz w:val="28"/>
          <w:szCs w:val="28"/>
          <w:lang w:bidi="zh-CN"/>
        </w:rPr>
      </w:pPr>
      <w:r>
        <w:rPr>
          <w:rFonts w:hint="eastAsia" w:eastAsia="宋体"/>
          <w:color w:val="000000"/>
          <w:kern w:val="2"/>
          <w:sz w:val="28"/>
          <w:szCs w:val="28"/>
          <w:lang w:bidi="zh-CN"/>
        </w:rPr>
        <w:t>检验检测流程：出具以下项目检验检测报告</w:t>
      </w:r>
    </w:p>
    <w:tbl>
      <w:tblPr>
        <w:tblW w:w="85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vAlign w:val="top"/>
          </w:tcPr>
          <w:p>
            <w:pPr>
              <w:pStyle w:val="8"/>
              <w:wordWrap w:val="0"/>
              <w:spacing w:line="408" w:lineRule="auto"/>
              <w:rPr>
                <w:rFonts w:hint="default" w:eastAsia="宋体"/>
                <w:color w:val="000000"/>
                <w:kern w:val="2"/>
                <w:sz w:val="28"/>
                <w:szCs w:val="28"/>
                <w:lang w:val="en-US" w:bidi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环保验收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应急预案</w:t>
            </w:r>
            <w:r>
              <w:rPr>
                <w:rFonts w:hint="eastAsia"/>
                <w:sz w:val="28"/>
                <w:szCs w:val="28"/>
                <w:lang w:eastAsia="zh-CN"/>
              </w:rPr>
              <w:t>（风险评估、应急物资调查、编制说明、</w:t>
            </w:r>
            <w:r>
              <w:rPr>
                <w:rStyle w:val="10"/>
                <w:rFonts w:hint="eastAsia"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  <w:t>车辆、报告编制费、专家费及各类因检测产生的费用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vAlign w:val="top"/>
          </w:tcPr>
          <w:p>
            <w:pPr>
              <w:pStyle w:val="8"/>
              <w:wordWrap w:val="0"/>
              <w:spacing w:line="408" w:lineRule="auto"/>
              <w:rPr>
                <w:rFonts w:hint="eastAsia" w:eastAsia="宋体"/>
                <w:color w:val="000000"/>
                <w:kern w:val="2"/>
                <w:sz w:val="28"/>
                <w:szCs w:val="28"/>
                <w:lang w:bidi="zh-CN"/>
              </w:rPr>
            </w:pPr>
            <w:r>
              <w:rPr>
                <w:rFonts w:hint="eastAsia" w:eastAsia="宋体"/>
                <w:color w:val="000000"/>
                <w:kern w:val="2"/>
                <w:sz w:val="28"/>
                <w:szCs w:val="28"/>
                <w:lang w:bidi="zh-CN"/>
              </w:rPr>
              <w:t>污水在线设备比对出具报告及专家评审费用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vAlign w:val="top"/>
          </w:tcPr>
          <w:p>
            <w:pPr>
              <w:pStyle w:val="8"/>
              <w:wordWrap w:val="0"/>
              <w:spacing w:line="408" w:lineRule="auto"/>
              <w:rPr>
                <w:rFonts w:hint="eastAsia" w:eastAsia="宋体"/>
                <w:color w:val="000000"/>
                <w:kern w:val="2"/>
                <w:sz w:val="28"/>
                <w:szCs w:val="28"/>
                <w:lang w:bidi="zh-CN"/>
              </w:rPr>
            </w:pPr>
          </w:p>
        </w:tc>
      </w:tr>
    </w:tbl>
    <w:p>
      <w:pPr>
        <w:pStyle w:val="8"/>
        <w:wordWrap w:val="0"/>
        <w:spacing w:before="0" w:beforeAutospacing="0" w:after="0" w:afterAutospacing="0" w:line="240" w:lineRule="auto"/>
        <w:rPr>
          <w:rFonts w:hint="eastAsia" w:eastAsia="宋体"/>
          <w:color w:val="000000"/>
          <w:kern w:val="2"/>
          <w:sz w:val="28"/>
          <w:szCs w:val="28"/>
          <w:lang w:bidi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pStyle w:val="15"/>
        <w:spacing w:line="360" w:lineRule="auto"/>
        <w:ind w:firstLine="0" w:firstLineChars="0"/>
      </w:pPr>
    </w:p>
    <w:sectPr>
      <w:headerReference r:id="rId5" w:type="first"/>
      <w:footerReference r:id="rId7" w:type="first"/>
      <w:headerReference r:id="rId4" w:type="default"/>
      <w:footerReference r:id="rId6" w:type="default"/>
      <w:pgSz w:w="11907" w:h="16840"/>
      <w:pgMar w:top="1474" w:right="1531" w:bottom="1134" w:left="1531" w:header="851" w:footer="851" w:gutter="0"/>
      <w:pgNumType w:fmt="numberInDash" w:start="1"/>
      <w:cols w:space="720" w:num="1"/>
      <w:titlePg/>
      <w:docGrid w:type="linesAndChars" w:linePitch="623" w:charSpace="264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宋?">
    <w:altName w:val="宋体"/>
    <w:panose1 w:val="00000000000000000000"/>
    <w:charset w:val="81"/>
    <w:family w:val="auto"/>
    <w:pitch w:val="default"/>
    <w:sig w:usb0="00000000" w:usb1="0000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7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4">
    <w:name w:val="heading 4"/>
    <w:basedOn w:val="1"/>
    <w:next w:val="1"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unhideWhenUsed/>
    <w:uiPriority w:val="1"/>
  </w:style>
  <w:style w:type="paragraph" w:styleId="2">
    <w:name w:val="Body Text First Indent 2"/>
    <w:basedOn w:val="3"/>
    <w:qFormat/>
    <w:uiPriority w:val="99"/>
    <w:pPr>
      <w:spacing w:after="120"/>
      <w:ind w:left="420" w:leftChars="200" w:firstLine="420" w:firstLineChars="200"/>
    </w:pPr>
    <w:rPr>
      <w:rFonts w:eastAsia="宋?"/>
      <w:sz w:val="21"/>
      <w:szCs w:val="24"/>
    </w:rPr>
  </w:style>
  <w:style w:type="paragraph" w:styleId="3">
    <w:name w:val="Body Text Indent"/>
    <w:basedOn w:val="1"/>
    <w:qFormat/>
    <w:uiPriority w:val="99"/>
    <w:pPr>
      <w:spacing w:line="480" w:lineRule="auto"/>
      <w:ind w:firstLine="600"/>
    </w:pPr>
    <w:rPr>
      <w:sz w:val="28"/>
    </w:rPr>
  </w:style>
  <w:style w:type="paragraph" w:styleId="5">
    <w:name w:val="Body Text"/>
    <w:basedOn w:val="1"/>
    <w:qFormat/>
    <w:uiPriority w:val="1"/>
    <w:rPr>
      <w:rFonts w:ascii="宋体" w:hAnsi="宋体" w:cs="宋体"/>
      <w:szCs w:val="21"/>
      <w:lang w:val="zh-CN" w:bidi="zh-CN"/>
    </w:r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?" w:cs="宋体"/>
      <w:kern w:val="0"/>
      <w:sz w:val="24"/>
      <w:szCs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color w:val="CC0000"/>
    </w:rPr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character" w:styleId="13">
    <w:name w:val="HTML Cite"/>
    <w:basedOn w:val="9"/>
    <w:uiPriority w:val="0"/>
    <w:rPr>
      <w:color w:val="008000"/>
    </w:rPr>
  </w:style>
  <w:style w:type="paragraph" w:customStyle="1" w:styleId="14">
    <w:name w:val="op_mapdots_left"/>
    <w:basedOn w:val="1"/>
    <w:uiPriority w:val="0"/>
    <w:pPr>
      <w:jc w:val="left"/>
    </w:pPr>
    <w:rPr>
      <w:kern w:val="0"/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</w:style>
  <w:style w:type="paragraph" w:customStyle="1" w:styleId="16">
    <w:name w:val="Table Paragraph"/>
    <w:basedOn w:val="1"/>
    <w:qFormat/>
    <w:uiPriority w:val="0"/>
    <w:rPr>
      <w:rFonts w:ascii="宋体" w:hAnsi="宋体" w:cs="宋体"/>
      <w:lang w:val="zh-CN" w:bidi="zh-CN"/>
    </w:rPr>
  </w:style>
  <w:style w:type="character" w:customStyle="1" w:styleId="17">
    <w:name w:val="font01"/>
    <w:basedOn w:val="9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21"/>
    <w:basedOn w:val="9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9">
    <w:name w:val="font11"/>
    <w:basedOn w:val="9"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bscript"/>
    </w:rPr>
  </w:style>
  <w:style w:type="character" w:customStyle="1" w:styleId="20">
    <w:name w:val="c-icon14"/>
    <w:basedOn w:val="9"/>
    <w:uiPriority w:val="0"/>
    <w:rPr/>
  </w:style>
  <w:style w:type="character" w:customStyle="1" w:styleId="21">
    <w:name w:val="font41"/>
    <w:basedOn w:val="9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104</Words>
  <Characters>593</Characters>
  <Lines>4</Lines>
  <Paragraphs>1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2019-09-25T09:22:00Z</dcterms:created>
  <dc:creator>pc</dc:creator>
  <cp:lastModifiedBy>Administrator</cp:lastModifiedBy>
  <cp:lastPrinted>2020-07-15T09:10:00Z</cp:lastPrinted>
  <dcterms:modified xsi:type="dcterms:W3CDTF">2020-11-09T00:54:16Z</dcterms:modified>
  <dc:title>资格要求及采购需求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