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Style w:val="5"/>
          <w:sz w:val="28"/>
          <w:szCs w:val="28"/>
        </w:rPr>
      </w:pPr>
    </w:p>
    <w:p>
      <w:pPr>
        <w:rPr>
          <w:rStyle w:val="5"/>
          <w:sz w:val="28"/>
          <w:szCs w:val="28"/>
        </w:rPr>
      </w:pPr>
    </w:p>
    <w:p>
      <w:pPr>
        <w:ind w:firstLine="1738" w:firstLineChars="541"/>
        <w:rPr>
          <w:rStyle w:val="5"/>
          <w:b/>
          <w:bCs/>
          <w:sz w:val="32"/>
          <w:szCs w:val="32"/>
        </w:rPr>
      </w:pPr>
      <w:r>
        <w:rPr>
          <w:rStyle w:val="5"/>
          <w:rFonts w:cs="Times New Roman"/>
          <w:b/>
          <w:bCs/>
          <w:sz w:val="32"/>
          <w:szCs w:val="32"/>
        </w:rPr>
        <w:t>不锈钢</w:t>
      </w:r>
      <w:r>
        <w:rPr>
          <w:rStyle w:val="5"/>
          <w:rFonts w:hint="eastAsia"/>
          <w:b/>
          <w:bCs/>
          <w:sz w:val="32"/>
          <w:szCs w:val="32"/>
        </w:rPr>
        <w:t>轮椅预算及参数</w:t>
      </w:r>
      <w:bookmarkStart w:id="0" w:name="_GoBack"/>
      <w:bookmarkEnd w:id="0"/>
    </w:p>
    <w:p>
      <w:pPr>
        <w:rPr>
          <w:rStyle w:val="5"/>
          <w:sz w:val="28"/>
          <w:szCs w:val="28"/>
        </w:rPr>
      </w:pPr>
      <w:r>
        <w:rPr>
          <w:rStyle w:val="5"/>
          <w:rFonts w:hint="eastAsia"/>
          <w:sz w:val="28"/>
          <w:szCs w:val="28"/>
        </w:rPr>
        <w:t xml:space="preserve">：车高：90CM   车宽：63CM   座高：45CM   </w:t>
      </w:r>
    </w:p>
    <w:p>
      <w:pPr>
        <w:ind w:firstLine="1400" w:firstLineChars="500"/>
        <w:rPr>
          <w:rStyle w:val="5"/>
          <w:sz w:val="28"/>
          <w:szCs w:val="28"/>
        </w:rPr>
      </w:pPr>
      <w:r>
        <w:rPr>
          <w:rStyle w:val="5"/>
          <w:rFonts w:hint="eastAsia"/>
          <w:sz w:val="28"/>
          <w:szCs w:val="28"/>
        </w:rPr>
        <w:t xml:space="preserve">座深：38CM   座宽：45CM   </w:t>
      </w:r>
    </w:p>
    <w:p>
      <w:pPr>
        <w:ind w:firstLine="1400" w:firstLineChars="500"/>
        <w:rPr>
          <w:rStyle w:val="5"/>
          <w:sz w:val="28"/>
          <w:szCs w:val="28"/>
        </w:rPr>
      </w:pPr>
      <w:r>
        <w:rPr>
          <w:rStyle w:val="5"/>
          <w:rFonts w:hint="eastAsia"/>
          <w:sz w:val="28"/>
          <w:szCs w:val="28"/>
        </w:rPr>
        <w:t xml:space="preserve">大轮：20寸   小轮：6寸  （均为无胆胎）  </w:t>
      </w:r>
    </w:p>
    <w:p>
      <w:pPr>
        <w:ind w:firstLine="1400" w:firstLineChars="500"/>
        <w:rPr>
          <w:rStyle w:val="5"/>
          <w:sz w:val="28"/>
          <w:szCs w:val="28"/>
        </w:rPr>
      </w:pPr>
      <w:r>
        <w:rPr>
          <w:rStyle w:val="5"/>
          <w:rFonts w:hint="eastAsia"/>
          <w:sz w:val="28"/>
          <w:szCs w:val="28"/>
        </w:rPr>
        <w:t xml:space="preserve">折叠尺寸：77*31*66    </w:t>
      </w:r>
    </w:p>
    <w:p>
      <w:pPr>
        <w:ind w:firstLine="1400" w:firstLineChars="500"/>
        <w:rPr>
          <w:rStyle w:val="5"/>
          <w:sz w:val="28"/>
          <w:szCs w:val="28"/>
        </w:rPr>
      </w:pPr>
      <w:r>
        <w:rPr>
          <w:rStyle w:val="5"/>
          <w:rFonts w:hint="eastAsia"/>
          <w:sz w:val="28"/>
          <w:szCs w:val="28"/>
        </w:rPr>
        <w:t xml:space="preserve">净重：10.9KG  承重：100KG </w:t>
      </w:r>
    </w:p>
    <w:p>
      <w:pPr>
        <w:ind w:firstLine="1400" w:firstLineChars="500"/>
        <w:rPr>
          <w:rStyle w:val="5"/>
          <w:rFonts w:hint="eastAsia"/>
          <w:sz w:val="28"/>
          <w:szCs w:val="28"/>
        </w:rPr>
      </w:pPr>
      <w:r>
        <w:rPr>
          <w:rStyle w:val="5"/>
          <w:rFonts w:hint="eastAsia"/>
          <w:sz w:val="28"/>
          <w:szCs w:val="28"/>
        </w:rPr>
        <w:t>资质：国家药监部门颁发的医疗器械注册证</w:t>
      </w:r>
    </w:p>
    <w:p>
      <w:pPr>
        <w:ind w:firstLine="1400" w:firstLineChars="500"/>
        <w:rPr>
          <w:rStyle w:val="5"/>
          <w:sz w:val="28"/>
          <w:szCs w:val="28"/>
        </w:rPr>
      </w:pPr>
      <w:r>
        <w:rPr>
          <w:rStyle w:val="5"/>
          <w:rFonts w:hint="eastAsia"/>
          <w:sz w:val="28"/>
          <w:szCs w:val="28"/>
        </w:rPr>
        <w:t>投标需带样品</w:t>
      </w:r>
    </w:p>
    <w:p>
      <w:pPr>
        <w:ind w:firstLine="1400" w:firstLineChars="500"/>
        <w:rPr>
          <w:rStyle w:val="5"/>
          <w:sz w:val="28"/>
          <w:szCs w:val="28"/>
        </w:rPr>
      </w:pPr>
      <w:r>
        <w:rPr>
          <w:rStyle w:val="5"/>
          <w:rFonts w:hint="eastAsia"/>
          <w:sz w:val="28"/>
          <w:szCs w:val="28"/>
        </w:rPr>
        <w:t>保质期：1年及以上</w:t>
      </w:r>
    </w:p>
    <w:p>
      <w:pPr>
        <w:ind w:firstLine="1400" w:firstLineChars="500"/>
        <w:rPr>
          <w:rStyle w:val="5"/>
          <w:sz w:val="28"/>
          <w:szCs w:val="28"/>
        </w:rPr>
      </w:pPr>
      <w:r>
        <w:rPr>
          <w:rStyle w:val="5"/>
          <w:rFonts w:hint="eastAsia"/>
          <w:sz w:val="28"/>
          <w:szCs w:val="28"/>
        </w:rPr>
        <w:t>5日内送货</w:t>
      </w:r>
    </w:p>
    <w:p>
      <w:pPr>
        <w:ind w:firstLine="2519" w:firstLineChars="896"/>
        <w:rPr>
          <w:rStyle w:val="5"/>
          <w:b/>
          <w:sz w:val="28"/>
          <w:szCs w:val="28"/>
        </w:rPr>
      </w:pPr>
      <w:r>
        <w:rPr>
          <w:rStyle w:val="5"/>
          <w:rFonts w:hint="eastAsia"/>
          <w:b/>
          <w:sz w:val="28"/>
          <w:szCs w:val="28"/>
        </w:rPr>
        <w:t>轮椅</w:t>
      </w:r>
      <w:r>
        <w:rPr>
          <w:rStyle w:val="5"/>
          <w:rFonts w:hint="eastAsia"/>
          <w:b/>
          <w:bCs/>
          <w:sz w:val="32"/>
          <w:szCs w:val="32"/>
        </w:rPr>
        <w:t>预算</w:t>
      </w:r>
      <w:r>
        <w:rPr>
          <w:rStyle w:val="5"/>
          <w:rFonts w:hint="eastAsia"/>
          <w:b/>
          <w:sz w:val="28"/>
          <w:szCs w:val="28"/>
        </w:rPr>
        <w:t>（2包）</w:t>
      </w:r>
    </w:p>
    <w:tbl>
      <w:tblPr>
        <w:tblW w:w="85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rPr>
                <w:rStyle w:val="5"/>
                <w:sz w:val="28"/>
                <w:szCs w:val="28"/>
              </w:rPr>
            </w:pPr>
            <w:r>
              <w:rPr>
                <w:rStyle w:val="5"/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2130" w:type="dxa"/>
            <w:vAlign w:val="top"/>
          </w:tcPr>
          <w:p>
            <w:pPr>
              <w:rPr>
                <w:rStyle w:val="5"/>
                <w:sz w:val="28"/>
                <w:szCs w:val="28"/>
              </w:rPr>
            </w:pPr>
            <w:r>
              <w:rPr>
                <w:rStyle w:val="5"/>
                <w:rFonts w:hint="eastAsia"/>
                <w:sz w:val="28"/>
                <w:szCs w:val="28"/>
              </w:rPr>
              <w:t xml:space="preserve">数量 </w:t>
            </w:r>
          </w:p>
        </w:tc>
        <w:tc>
          <w:tcPr>
            <w:tcW w:w="2131" w:type="dxa"/>
            <w:vAlign w:val="top"/>
          </w:tcPr>
          <w:p>
            <w:pPr>
              <w:rPr>
                <w:rStyle w:val="5"/>
                <w:sz w:val="28"/>
                <w:szCs w:val="28"/>
              </w:rPr>
            </w:pPr>
            <w:r>
              <w:rPr>
                <w:rStyle w:val="5"/>
                <w:rFonts w:hint="eastAsia"/>
                <w:sz w:val="28"/>
                <w:szCs w:val="28"/>
              </w:rPr>
              <w:t>单价（元）</w:t>
            </w:r>
          </w:p>
        </w:tc>
        <w:tc>
          <w:tcPr>
            <w:tcW w:w="2131" w:type="dxa"/>
            <w:vAlign w:val="top"/>
          </w:tcPr>
          <w:p>
            <w:pPr>
              <w:rPr>
                <w:rStyle w:val="5"/>
                <w:sz w:val="28"/>
                <w:szCs w:val="28"/>
              </w:rPr>
            </w:pPr>
            <w:r>
              <w:rPr>
                <w:rStyle w:val="5"/>
                <w:rFonts w:hint="eastAsia"/>
                <w:sz w:val="28"/>
                <w:szCs w:val="28"/>
              </w:rPr>
              <w:t>总价（元）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>
            <w:pPr>
              <w:rPr>
                <w:rStyle w:val="5"/>
                <w:sz w:val="28"/>
                <w:szCs w:val="28"/>
              </w:rPr>
            </w:pPr>
            <w:r>
              <w:rPr>
                <w:rStyle w:val="5"/>
                <w:rFonts w:hint="eastAsia"/>
                <w:sz w:val="28"/>
                <w:szCs w:val="28"/>
              </w:rPr>
              <w:t>轮椅</w:t>
            </w:r>
          </w:p>
        </w:tc>
        <w:tc>
          <w:tcPr>
            <w:tcW w:w="2130" w:type="dxa"/>
            <w:vAlign w:val="top"/>
          </w:tcPr>
          <w:p>
            <w:pPr>
              <w:rPr>
                <w:rStyle w:val="5"/>
                <w:sz w:val="28"/>
                <w:szCs w:val="28"/>
              </w:rPr>
            </w:pPr>
            <w:r>
              <w:rPr>
                <w:rStyle w:val="5"/>
                <w:rFonts w:hint="eastAsia"/>
                <w:sz w:val="28"/>
                <w:szCs w:val="28"/>
              </w:rPr>
              <w:t>25</w:t>
            </w:r>
          </w:p>
        </w:tc>
        <w:tc>
          <w:tcPr>
            <w:tcW w:w="2131" w:type="dxa"/>
            <w:vAlign w:val="top"/>
          </w:tcPr>
          <w:p>
            <w:pPr>
              <w:rPr>
                <w:rStyle w:val="5"/>
                <w:sz w:val="28"/>
                <w:szCs w:val="28"/>
              </w:rPr>
            </w:pPr>
            <w:r>
              <w:rPr>
                <w:rStyle w:val="5"/>
                <w:rFonts w:hint="eastAsia"/>
                <w:sz w:val="28"/>
                <w:szCs w:val="28"/>
              </w:rPr>
              <w:t>680</w:t>
            </w:r>
          </w:p>
        </w:tc>
        <w:tc>
          <w:tcPr>
            <w:tcW w:w="2131" w:type="dxa"/>
            <w:vAlign w:val="top"/>
          </w:tcPr>
          <w:p>
            <w:pPr>
              <w:rPr>
                <w:rStyle w:val="5"/>
                <w:sz w:val="28"/>
                <w:szCs w:val="28"/>
              </w:rPr>
            </w:pPr>
            <w:r>
              <w:rPr>
                <w:rStyle w:val="5"/>
                <w:rFonts w:hint="eastAsia"/>
                <w:sz w:val="28"/>
                <w:szCs w:val="28"/>
              </w:rPr>
              <w:t>17000</w:t>
            </w:r>
          </w:p>
        </w:tc>
      </w:tr>
    </w:tbl>
    <w:p>
      <w:pPr>
        <w:ind w:firstLine="1400" w:firstLineChars="500"/>
        <w:rPr>
          <w:rStyle w:val="5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spaceForUL/>
    <w:balanceSingleByteDoubleByteWidth/>
    <w:doNotLeaveBackslashAlone/>
    <w:ulTrailSpace/>
    <w:splitPgBreakAndParaMark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uiPriority w:val="0"/>
    <w:pPr>
      <w:jc w:val="both"/>
      <w:textAlignment w:val="baseline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NormalCharacter"/>
    <w:semiHidden/>
    <w:uiPriority w:val="0"/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77</Words>
  <Characters>441</Characters>
  <Lines>3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2020-06-28T04:15:00Z</dcterms:created>
  <dc:creator>Administrator</dc:creator>
  <cp:lastModifiedBy>Administrator</cp:lastModifiedBy>
  <cp:lastPrinted>2020-09-05T01:18:00Z</cp:lastPrinted>
  <dcterms:modified xsi:type="dcterms:W3CDTF">2020-12-04T02:16:27Z</dcterms:modified>
  <dc:title>四轮不锈钢病人推车预算及参数（1包）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