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r>
        <w:rPr>
          <w:rFonts w:hint="eastAsia" w:ascii="宋体" w:hAnsi="宋体" w:cs="宋体"/>
          <w:b w:val="0"/>
          <w:bCs w:val="0"/>
          <w:sz w:val="32"/>
          <w:szCs w:val="32"/>
          <w:lang w:val="en-US" w:eastAsia="zh-CN"/>
        </w:rPr>
        <w:t xml:space="preserve">  </w:t>
      </w:r>
      <w:bookmarkStart w:id="0" w:name="_GoBack"/>
      <w:bookmarkEnd w:id="0"/>
      <w:r>
        <w:rPr>
          <w:rFonts w:hint="eastAsia" w:ascii="宋体" w:hAnsi="宋体" w:eastAsia="宋体" w:cs="宋体"/>
          <w:b w:val="0"/>
          <w:bCs w:val="0"/>
          <w:sz w:val="32"/>
          <w:szCs w:val="32"/>
          <w:lang w:val="en-US" w:eastAsia="zh-CN"/>
        </w:rPr>
        <w:t>我院采购的科教模型</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科教模型</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科教模型</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2020-08-07T08:25:00Z</cp:lastPrinted>
  <dcterms:modified xsi:type="dcterms:W3CDTF">2020-12-01T00:20:32Z</dcterms:modified>
  <dc:title>  我院采购的科教模型商务要求需满足以下要求：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