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CCD" w:rsidRDefault="00097CCD" w:rsidP="00097CCD">
      <w:pPr>
        <w:ind w:firstLineChars="541" w:firstLine="1521"/>
        <w:rPr>
          <w:rStyle w:val="NormalCharacter"/>
          <w:rFonts w:cs="Times New Roman"/>
          <w:b/>
          <w:bCs/>
          <w:sz w:val="28"/>
          <w:szCs w:val="28"/>
        </w:rPr>
      </w:pPr>
    </w:p>
    <w:p w:rsidR="007070A8" w:rsidRDefault="00097CCD" w:rsidP="00097CCD">
      <w:pPr>
        <w:ind w:firstLineChars="541" w:firstLine="1521"/>
        <w:rPr>
          <w:rStyle w:val="NormalCharacter"/>
          <w:rFonts w:cs="Times New Roman"/>
          <w:b/>
          <w:bCs/>
          <w:sz w:val="28"/>
          <w:szCs w:val="28"/>
        </w:rPr>
      </w:pPr>
      <w:r>
        <w:rPr>
          <w:rStyle w:val="NormalCharacter"/>
          <w:rFonts w:cs="Times New Roman"/>
          <w:b/>
          <w:bCs/>
          <w:sz w:val="28"/>
          <w:szCs w:val="28"/>
        </w:rPr>
        <w:t>四轮不锈钢病人推车</w:t>
      </w:r>
      <w:r>
        <w:rPr>
          <w:rStyle w:val="NormalCharacter"/>
          <w:rFonts w:cs="Times New Roman" w:hint="eastAsia"/>
          <w:b/>
          <w:bCs/>
          <w:sz w:val="28"/>
          <w:szCs w:val="28"/>
        </w:rPr>
        <w:t>预算及参数（</w:t>
      </w:r>
      <w:r>
        <w:rPr>
          <w:rStyle w:val="NormalCharacter"/>
          <w:rFonts w:cs="Times New Roman" w:hint="eastAsia"/>
          <w:b/>
          <w:bCs/>
          <w:sz w:val="28"/>
          <w:szCs w:val="28"/>
        </w:rPr>
        <w:t>1</w:t>
      </w:r>
      <w:r>
        <w:rPr>
          <w:rStyle w:val="NormalCharacter"/>
          <w:rFonts w:cs="Times New Roman" w:hint="eastAsia"/>
          <w:b/>
          <w:bCs/>
          <w:sz w:val="28"/>
          <w:szCs w:val="28"/>
        </w:rPr>
        <w:t>包）</w:t>
      </w:r>
    </w:p>
    <w:p w:rsidR="007070A8" w:rsidRDefault="00497C3B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产品规格：</w:t>
      </w:r>
      <w:r>
        <w:rPr>
          <w:rStyle w:val="NormalCharacter"/>
          <w:sz w:val="28"/>
          <w:szCs w:val="28"/>
        </w:rPr>
        <w:t>1900*630*750mm</w:t>
      </w:r>
    </w:p>
    <w:p w:rsidR="007070A8" w:rsidRDefault="00497C3B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技术参数</w:t>
      </w:r>
      <w:r>
        <w:rPr>
          <w:rStyle w:val="NormalCharacter"/>
          <w:sz w:val="28"/>
          <w:szCs w:val="28"/>
        </w:rPr>
        <w:t>:</w:t>
      </w:r>
      <w:r>
        <w:rPr>
          <w:rStyle w:val="NormalCharacter"/>
          <w:sz w:val="28"/>
          <w:szCs w:val="28"/>
        </w:rPr>
        <w:t>推车由担架台面与主框架两部分组成，主框架由</w:t>
      </w:r>
      <w:r>
        <w:rPr>
          <w:rStyle w:val="NormalCharacter"/>
          <w:sz w:val="28"/>
          <w:szCs w:val="28"/>
        </w:rPr>
        <w:t>φ38x1.5m</w:t>
      </w:r>
      <w:r>
        <w:rPr>
          <w:rStyle w:val="NormalCharacter"/>
          <w:sz w:val="28"/>
          <w:szCs w:val="28"/>
        </w:rPr>
        <w:t>和</w:t>
      </w:r>
      <w:r>
        <w:rPr>
          <w:rStyle w:val="NormalCharacter"/>
          <w:sz w:val="28"/>
          <w:szCs w:val="28"/>
        </w:rPr>
        <w:t>φ32x1.5mm</w:t>
      </w:r>
      <w:r>
        <w:rPr>
          <w:rStyle w:val="NormalCharacter"/>
          <w:sz w:val="28"/>
          <w:szCs w:val="28"/>
        </w:rPr>
        <w:t>的不锈钢圆管焊接制作，两旁配不锈钢翻转护栏，台面由</w:t>
      </w:r>
      <w:r>
        <w:rPr>
          <w:rStyle w:val="NormalCharacter"/>
          <w:sz w:val="28"/>
          <w:szCs w:val="28"/>
        </w:rPr>
        <w:t>1.2mm</w:t>
      </w:r>
      <w:r>
        <w:rPr>
          <w:rStyle w:val="NormalCharacter"/>
          <w:sz w:val="28"/>
          <w:szCs w:val="28"/>
        </w:rPr>
        <w:t>的不锈钢板扎制而成</w:t>
      </w:r>
      <w:r>
        <w:rPr>
          <w:rStyle w:val="NormalCharacter"/>
          <w:sz w:val="28"/>
          <w:szCs w:val="28"/>
        </w:rPr>
        <w:t>,</w:t>
      </w:r>
      <w:r>
        <w:rPr>
          <w:rStyle w:val="NormalCharacter"/>
          <w:sz w:val="28"/>
          <w:szCs w:val="28"/>
        </w:rPr>
        <w:t>担架台面可以单独使用</w:t>
      </w:r>
      <w:r>
        <w:rPr>
          <w:rStyle w:val="NormalCharacter"/>
          <w:sz w:val="28"/>
          <w:szCs w:val="28"/>
        </w:rPr>
        <w:t>,</w:t>
      </w:r>
      <w:r>
        <w:rPr>
          <w:rStyle w:val="NormalCharacter"/>
          <w:sz w:val="28"/>
          <w:szCs w:val="28"/>
        </w:rPr>
        <w:t>与主框架配合即成推车。四只</w:t>
      </w:r>
      <w:r>
        <w:rPr>
          <w:rStyle w:val="NormalCharacter"/>
          <w:sz w:val="28"/>
          <w:szCs w:val="28"/>
        </w:rPr>
        <w:t>6</w:t>
      </w:r>
      <w:r w:rsidR="00097CCD">
        <w:rPr>
          <w:rStyle w:val="NormalCharacter"/>
          <w:sz w:val="28"/>
          <w:szCs w:val="28"/>
        </w:rPr>
        <w:t>寸</w:t>
      </w:r>
      <w:proofErr w:type="gramStart"/>
      <w:r w:rsidR="00097CCD">
        <w:rPr>
          <w:rStyle w:val="NormalCharacter"/>
          <w:sz w:val="28"/>
          <w:szCs w:val="28"/>
        </w:rPr>
        <w:t>脚轮均</w:t>
      </w:r>
      <w:proofErr w:type="gramEnd"/>
      <w:r w:rsidR="00097CCD">
        <w:rPr>
          <w:rStyle w:val="NormalCharacter"/>
          <w:sz w:val="28"/>
          <w:szCs w:val="28"/>
        </w:rPr>
        <w:t>采用天然</w:t>
      </w:r>
      <w:proofErr w:type="gramStart"/>
      <w:r w:rsidR="00097CCD">
        <w:rPr>
          <w:rStyle w:val="NormalCharacter"/>
          <w:sz w:val="28"/>
          <w:szCs w:val="28"/>
        </w:rPr>
        <w:t>聚安脂轮</w:t>
      </w:r>
      <w:proofErr w:type="gramEnd"/>
      <w:r w:rsidR="00097CCD">
        <w:rPr>
          <w:rStyle w:val="NormalCharacter"/>
          <w:rFonts w:hint="eastAsia"/>
          <w:sz w:val="28"/>
          <w:szCs w:val="28"/>
        </w:rPr>
        <w:t>（均为无胆</w:t>
      </w:r>
      <w:proofErr w:type="gramStart"/>
      <w:r w:rsidR="00097CCD">
        <w:rPr>
          <w:rStyle w:val="NormalCharacter"/>
          <w:rFonts w:hint="eastAsia"/>
          <w:sz w:val="28"/>
          <w:szCs w:val="28"/>
        </w:rPr>
        <w:t>胎</w:t>
      </w:r>
      <w:proofErr w:type="gramEnd"/>
      <w:r w:rsidR="00097CCD">
        <w:rPr>
          <w:rStyle w:val="NormalCharacter"/>
          <w:rFonts w:hint="eastAsia"/>
          <w:sz w:val="28"/>
          <w:szCs w:val="28"/>
        </w:rPr>
        <w:t>），</w:t>
      </w:r>
      <w:r>
        <w:rPr>
          <w:rStyle w:val="NormalCharacter"/>
          <w:sz w:val="28"/>
          <w:szCs w:val="28"/>
        </w:rPr>
        <w:t>轻便、灵活、无噪音，其中两只是带有刹车装置起固定作用。</w:t>
      </w:r>
    </w:p>
    <w:p w:rsidR="00097CCD" w:rsidRDefault="00097CCD" w:rsidP="00097CCD">
      <w:pPr>
        <w:ind w:firstLineChars="500" w:firstLine="1400"/>
        <w:rPr>
          <w:rStyle w:val="NormalCharacter"/>
          <w:rFonts w:hint="eastAsia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资质：国家药监部门颁发的医疗器械注册证</w:t>
      </w:r>
    </w:p>
    <w:p w:rsidR="00712FA9" w:rsidRPr="00712FA9" w:rsidRDefault="00712FA9" w:rsidP="00097CCD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投标需带样品</w:t>
      </w:r>
    </w:p>
    <w:p w:rsidR="00097CCD" w:rsidRDefault="00097CCD" w:rsidP="00097CCD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保质期：</w:t>
      </w:r>
      <w:r>
        <w:rPr>
          <w:rStyle w:val="NormalCharacter"/>
          <w:rFonts w:hint="eastAsia"/>
          <w:sz w:val="28"/>
          <w:szCs w:val="28"/>
        </w:rPr>
        <w:t>1</w:t>
      </w:r>
      <w:r>
        <w:rPr>
          <w:rStyle w:val="NormalCharacter"/>
          <w:rFonts w:hint="eastAsia"/>
          <w:sz w:val="28"/>
          <w:szCs w:val="28"/>
        </w:rPr>
        <w:t>年及以上</w:t>
      </w:r>
    </w:p>
    <w:p w:rsidR="00097CCD" w:rsidRDefault="00097CCD" w:rsidP="00097CCD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5</w:t>
      </w:r>
      <w:r>
        <w:rPr>
          <w:rStyle w:val="NormalCharacter"/>
          <w:rFonts w:hint="eastAsia"/>
          <w:sz w:val="28"/>
          <w:szCs w:val="28"/>
        </w:rPr>
        <w:t>日内送货</w:t>
      </w:r>
    </w:p>
    <w:p w:rsidR="00097CCD" w:rsidRPr="00097CCD" w:rsidRDefault="00097CCD" w:rsidP="00097CCD">
      <w:pPr>
        <w:ind w:firstLineChars="846" w:firstLine="2378"/>
        <w:rPr>
          <w:rStyle w:val="NormalCharacter"/>
          <w:b/>
          <w:sz w:val="28"/>
          <w:szCs w:val="28"/>
        </w:rPr>
      </w:pPr>
      <w:r w:rsidRPr="00097CCD">
        <w:rPr>
          <w:rStyle w:val="NormalCharacter"/>
          <w:rFonts w:cs="Times New Roman"/>
          <w:b/>
          <w:bCs/>
          <w:sz w:val="28"/>
          <w:szCs w:val="28"/>
        </w:rPr>
        <w:t>推车</w:t>
      </w:r>
      <w:r w:rsidRPr="00097CCD">
        <w:rPr>
          <w:rStyle w:val="NormalCharacter"/>
          <w:rFonts w:cs="Times New Roman" w:hint="eastAsia"/>
          <w:b/>
          <w:bCs/>
          <w:sz w:val="28"/>
          <w:szCs w:val="28"/>
        </w:rPr>
        <w:t>预算</w:t>
      </w:r>
      <w:r w:rsidRPr="00097CCD">
        <w:rPr>
          <w:rStyle w:val="NormalCharacter"/>
          <w:rFonts w:hint="eastAsia"/>
          <w:b/>
          <w:sz w:val="28"/>
          <w:szCs w:val="28"/>
        </w:rPr>
        <w:t>（</w:t>
      </w:r>
      <w:r w:rsidRPr="00097CCD">
        <w:rPr>
          <w:rStyle w:val="NormalCharacter"/>
          <w:rFonts w:hint="eastAsia"/>
          <w:b/>
          <w:sz w:val="28"/>
          <w:szCs w:val="28"/>
        </w:rPr>
        <w:t>1</w:t>
      </w:r>
      <w:r w:rsidRPr="00097CCD">
        <w:rPr>
          <w:rStyle w:val="NormalCharacter"/>
          <w:rFonts w:hint="eastAsia"/>
          <w:b/>
          <w:sz w:val="28"/>
          <w:szCs w:val="28"/>
        </w:rPr>
        <w:t>包）</w:t>
      </w:r>
    </w:p>
    <w:tbl>
      <w:tblPr>
        <w:tblStyle w:val="a5"/>
        <w:tblW w:w="0" w:type="auto"/>
        <w:tblLook w:val="04A0"/>
      </w:tblPr>
      <w:tblGrid>
        <w:gridCol w:w="2376"/>
        <w:gridCol w:w="1032"/>
        <w:gridCol w:w="2353"/>
        <w:gridCol w:w="2285"/>
      </w:tblGrid>
      <w:tr w:rsidR="00097CCD" w:rsidTr="00E564E1">
        <w:tc>
          <w:tcPr>
            <w:tcW w:w="2376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032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数量</w:t>
            </w:r>
            <w:r>
              <w:rPr>
                <w:rStyle w:val="NormalCharacter"/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353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285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总价（元）</w:t>
            </w:r>
          </w:p>
        </w:tc>
      </w:tr>
      <w:tr w:rsidR="00097CCD" w:rsidTr="00E564E1">
        <w:tc>
          <w:tcPr>
            <w:tcW w:w="2376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平车</w:t>
            </w:r>
          </w:p>
        </w:tc>
        <w:tc>
          <w:tcPr>
            <w:tcW w:w="1032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353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1950</w:t>
            </w:r>
          </w:p>
        </w:tc>
        <w:tc>
          <w:tcPr>
            <w:tcW w:w="2285" w:type="dxa"/>
          </w:tcPr>
          <w:p w:rsidR="00097CCD" w:rsidRDefault="00097CCD" w:rsidP="00E564E1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39000</w:t>
            </w:r>
          </w:p>
        </w:tc>
      </w:tr>
    </w:tbl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Default="00097CCD">
      <w:pPr>
        <w:rPr>
          <w:rStyle w:val="NormalCharacter"/>
          <w:sz w:val="28"/>
          <w:szCs w:val="28"/>
        </w:rPr>
      </w:pPr>
    </w:p>
    <w:p w:rsidR="00097CCD" w:rsidRPr="00097CCD" w:rsidRDefault="00097CCD" w:rsidP="00097CCD">
      <w:pPr>
        <w:ind w:firstLineChars="541" w:firstLine="1738"/>
        <w:rPr>
          <w:rStyle w:val="NormalCharacter"/>
          <w:b/>
          <w:bCs/>
          <w:sz w:val="32"/>
          <w:szCs w:val="32"/>
        </w:rPr>
      </w:pPr>
      <w:r w:rsidRPr="00097CCD">
        <w:rPr>
          <w:rStyle w:val="NormalCharacter"/>
          <w:rFonts w:cs="Times New Roman"/>
          <w:b/>
          <w:bCs/>
          <w:sz w:val="32"/>
          <w:szCs w:val="32"/>
        </w:rPr>
        <w:t>不锈钢</w:t>
      </w:r>
      <w:r w:rsidR="00497C3B" w:rsidRPr="00097CCD">
        <w:rPr>
          <w:rStyle w:val="NormalCharacter"/>
          <w:rFonts w:hint="eastAsia"/>
          <w:b/>
          <w:bCs/>
          <w:sz w:val="32"/>
          <w:szCs w:val="32"/>
        </w:rPr>
        <w:t>轮椅</w:t>
      </w:r>
      <w:r w:rsidRPr="00097CCD">
        <w:rPr>
          <w:rStyle w:val="NormalCharacter"/>
          <w:rFonts w:hint="eastAsia"/>
          <w:b/>
          <w:bCs/>
          <w:sz w:val="32"/>
          <w:szCs w:val="32"/>
        </w:rPr>
        <w:t>预算及</w:t>
      </w:r>
      <w:r w:rsidR="00497C3B" w:rsidRPr="00097CCD">
        <w:rPr>
          <w:rStyle w:val="NormalCharacter"/>
          <w:rFonts w:hint="eastAsia"/>
          <w:b/>
          <w:bCs/>
          <w:sz w:val="32"/>
          <w:szCs w:val="32"/>
        </w:rPr>
        <w:t>参数</w:t>
      </w:r>
      <w:r w:rsidRPr="00097CCD">
        <w:rPr>
          <w:rStyle w:val="NormalCharacter"/>
          <w:rFonts w:hint="eastAsia"/>
          <w:b/>
          <w:bCs/>
          <w:sz w:val="32"/>
          <w:szCs w:val="32"/>
        </w:rPr>
        <w:t>（</w:t>
      </w:r>
      <w:r w:rsidRPr="00097CCD">
        <w:rPr>
          <w:rStyle w:val="NormalCharacter"/>
          <w:rFonts w:hint="eastAsia"/>
          <w:b/>
          <w:bCs/>
          <w:sz w:val="32"/>
          <w:szCs w:val="32"/>
        </w:rPr>
        <w:t>2</w:t>
      </w:r>
      <w:r w:rsidRPr="00097CCD">
        <w:rPr>
          <w:rStyle w:val="NormalCharacter"/>
          <w:rFonts w:hint="eastAsia"/>
          <w:b/>
          <w:bCs/>
          <w:sz w:val="32"/>
          <w:szCs w:val="32"/>
        </w:rPr>
        <w:t>包）</w:t>
      </w:r>
    </w:p>
    <w:p w:rsidR="007070A8" w:rsidRDefault="00497C3B">
      <w:pPr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：车高：</w:t>
      </w:r>
      <w:r>
        <w:rPr>
          <w:rStyle w:val="NormalCharacter"/>
          <w:rFonts w:hint="eastAsia"/>
          <w:sz w:val="28"/>
          <w:szCs w:val="28"/>
        </w:rPr>
        <w:t xml:space="preserve">90CM   </w:t>
      </w:r>
      <w:r>
        <w:rPr>
          <w:rStyle w:val="NormalCharacter"/>
          <w:rFonts w:hint="eastAsia"/>
          <w:sz w:val="28"/>
          <w:szCs w:val="28"/>
        </w:rPr>
        <w:t>车宽：</w:t>
      </w:r>
      <w:r>
        <w:rPr>
          <w:rStyle w:val="NormalCharacter"/>
          <w:rFonts w:hint="eastAsia"/>
          <w:sz w:val="28"/>
          <w:szCs w:val="28"/>
        </w:rPr>
        <w:t xml:space="preserve">63CM   </w:t>
      </w:r>
      <w:r>
        <w:rPr>
          <w:rStyle w:val="NormalCharacter"/>
          <w:rFonts w:hint="eastAsia"/>
          <w:sz w:val="28"/>
          <w:szCs w:val="28"/>
        </w:rPr>
        <w:t>座高：</w:t>
      </w:r>
      <w:r>
        <w:rPr>
          <w:rStyle w:val="NormalCharacter"/>
          <w:rFonts w:hint="eastAsia"/>
          <w:sz w:val="28"/>
          <w:szCs w:val="28"/>
        </w:rPr>
        <w:t xml:space="preserve">45CM   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座深：</w:t>
      </w:r>
      <w:r>
        <w:rPr>
          <w:rStyle w:val="NormalCharacter"/>
          <w:rFonts w:hint="eastAsia"/>
          <w:sz w:val="28"/>
          <w:szCs w:val="28"/>
        </w:rPr>
        <w:t xml:space="preserve">38CM   </w:t>
      </w:r>
      <w:r>
        <w:rPr>
          <w:rStyle w:val="NormalCharacter"/>
          <w:rFonts w:hint="eastAsia"/>
          <w:sz w:val="28"/>
          <w:szCs w:val="28"/>
        </w:rPr>
        <w:t>座宽：</w:t>
      </w:r>
      <w:r>
        <w:rPr>
          <w:rStyle w:val="NormalCharacter"/>
          <w:rFonts w:hint="eastAsia"/>
          <w:sz w:val="28"/>
          <w:szCs w:val="28"/>
        </w:rPr>
        <w:t xml:space="preserve">45CM   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大轮：</w:t>
      </w:r>
      <w:r>
        <w:rPr>
          <w:rStyle w:val="NormalCharacter"/>
          <w:rFonts w:hint="eastAsia"/>
          <w:sz w:val="28"/>
          <w:szCs w:val="28"/>
        </w:rPr>
        <w:t>20</w:t>
      </w:r>
      <w:r>
        <w:rPr>
          <w:rStyle w:val="NormalCharacter"/>
          <w:rFonts w:hint="eastAsia"/>
          <w:sz w:val="28"/>
          <w:szCs w:val="28"/>
        </w:rPr>
        <w:t>寸</w:t>
      </w:r>
      <w:r>
        <w:rPr>
          <w:rStyle w:val="NormalCharacter"/>
          <w:rFonts w:hint="eastAsia"/>
          <w:sz w:val="28"/>
          <w:szCs w:val="28"/>
        </w:rPr>
        <w:t xml:space="preserve">   </w:t>
      </w:r>
      <w:r>
        <w:rPr>
          <w:rStyle w:val="NormalCharacter"/>
          <w:rFonts w:hint="eastAsia"/>
          <w:sz w:val="28"/>
          <w:szCs w:val="28"/>
        </w:rPr>
        <w:t>小轮：</w:t>
      </w:r>
      <w:r>
        <w:rPr>
          <w:rStyle w:val="NormalCharacter"/>
          <w:rFonts w:hint="eastAsia"/>
          <w:sz w:val="28"/>
          <w:szCs w:val="28"/>
        </w:rPr>
        <w:t>6</w:t>
      </w:r>
      <w:r>
        <w:rPr>
          <w:rStyle w:val="NormalCharacter"/>
          <w:rFonts w:hint="eastAsia"/>
          <w:sz w:val="28"/>
          <w:szCs w:val="28"/>
        </w:rPr>
        <w:t>寸</w:t>
      </w:r>
      <w:r>
        <w:rPr>
          <w:rStyle w:val="NormalCharacter"/>
          <w:rFonts w:hint="eastAsia"/>
          <w:sz w:val="28"/>
          <w:szCs w:val="28"/>
        </w:rPr>
        <w:t xml:space="preserve">  </w:t>
      </w:r>
      <w:r w:rsidR="00097CCD">
        <w:rPr>
          <w:rStyle w:val="NormalCharacter"/>
          <w:rFonts w:hint="eastAsia"/>
          <w:sz w:val="28"/>
          <w:szCs w:val="28"/>
        </w:rPr>
        <w:t>（均为无胆胎）</w:t>
      </w:r>
      <w:r>
        <w:rPr>
          <w:rStyle w:val="NormalCharacter"/>
          <w:rFonts w:hint="eastAsia"/>
          <w:sz w:val="28"/>
          <w:szCs w:val="28"/>
        </w:rPr>
        <w:t xml:space="preserve">  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折叠尺寸：</w:t>
      </w:r>
      <w:r>
        <w:rPr>
          <w:rStyle w:val="NormalCharacter"/>
          <w:rFonts w:hint="eastAsia"/>
          <w:sz w:val="28"/>
          <w:szCs w:val="28"/>
        </w:rPr>
        <w:t xml:space="preserve">77*31*66    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净重：</w:t>
      </w:r>
      <w:r>
        <w:rPr>
          <w:rStyle w:val="NormalCharacter"/>
          <w:rFonts w:hint="eastAsia"/>
          <w:sz w:val="28"/>
          <w:szCs w:val="28"/>
        </w:rPr>
        <w:t xml:space="preserve">10.9KG  </w:t>
      </w:r>
      <w:r>
        <w:rPr>
          <w:rStyle w:val="NormalCharacter"/>
          <w:rFonts w:hint="eastAsia"/>
          <w:sz w:val="28"/>
          <w:szCs w:val="28"/>
        </w:rPr>
        <w:t>承重：</w:t>
      </w:r>
      <w:r>
        <w:rPr>
          <w:rStyle w:val="NormalCharacter"/>
          <w:rFonts w:hint="eastAsia"/>
          <w:sz w:val="28"/>
          <w:szCs w:val="28"/>
        </w:rPr>
        <w:t xml:space="preserve">100KG </w:t>
      </w:r>
    </w:p>
    <w:p w:rsidR="007070A8" w:rsidRDefault="00497C3B">
      <w:pPr>
        <w:ind w:firstLineChars="500" w:firstLine="1400"/>
        <w:rPr>
          <w:rStyle w:val="NormalCharacter"/>
          <w:rFonts w:hint="eastAsia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资质：国家药监部门颁发的医疗器械注册证</w:t>
      </w:r>
      <w:bookmarkStart w:id="0" w:name="_GoBack"/>
      <w:bookmarkEnd w:id="0"/>
    </w:p>
    <w:p w:rsidR="00712FA9" w:rsidRPr="00712FA9" w:rsidRDefault="00712FA9" w:rsidP="00712FA9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投标需带样品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保质期：</w:t>
      </w:r>
      <w:r>
        <w:rPr>
          <w:rStyle w:val="NormalCharacter"/>
          <w:rFonts w:hint="eastAsia"/>
          <w:sz w:val="28"/>
          <w:szCs w:val="28"/>
        </w:rPr>
        <w:t>1</w:t>
      </w:r>
      <w:r>
        <w:rPr>
          <w:rStyle w:val="NormalCharacter"/>
          <w:rFonts w:hint="eastAsia"/>
          <w:sz w:val="28"/>
          <w:szCs w:val="28"/>
        </w:rPr>
        <w:t>年</w:t>
      </w:r>
      <w:r w:rsidR="00097CCD">
        <w:rPr>
          <w:rStyle w:val="NormalCharacter"/>
          <w:rFonts w:hint="eastAsia"/>
          <w:sz w:val="28"/>
          <w:szCs w:val="28"/>
        </w:rPr>
        <w:t>及</w:t>
      </w:r>
      <w:r>
        <w:rPr>
          <w:rStyle w:val="NormalCharacter"/>
          <w:rFonts w:hint="eastAsia"/>
          <w:sz w:val="28"/>
          <w:szCs w:val="28"/>
        </w:rPr>
        <w:t>以上</w:t>
      </w:r>
    </w:p>
    <w:p w:rsidR="007070A8" w:rsidRDefault="00497C3B">
      <w:pPr>
        <w:ind w:firstLineChars="500" w:firstLine="1400"/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5</w:t>
      </w:r>
      <w:r>
        <w:rPr>
          <w:rStyle w:val="NormalCharacter"/>
          <w:rFonts w:hint="eastAsia"/>
          <w:sz w:val="28"/>
          <w:szCs w:val="28"/>
        </w:rPr>
        <w:t>日内送货</w:t>
      </w:r>
    </w:p>
    <w:p w:rsidR="00097CCD" w:rsidRPr="00097CCD" w:rsidRDefault="00097CCD" w:rsidP="00097CCD">
      <w:pPr>
        <w:ind w:firstLineChars="896" w:firstLine="2519"/>
        <w:rPr>
          <w:rStyle w:val="NormalCharacter"/>
          <w:b/>
          <w:sz w:val="28"/>
          <w:szCs w:val="28"/>
        </w:rPr>
      </w:pPr>
      <w:r w:rsidRPr="00097CCD">
        <w:rPr>
          <w:rStyle w:val="NormalCharacter"/>
          <w:rFonts w:hint="eastAsia"/>
          <w:b/>
          <w:sz w:val="28"/>
          <w:szCs w:val="28"/>
        </w:rPr>
        <w:t>轮椅</w:t>
      </w:r>
      <w:r w:rsidRPr="00097CCD">
        <w:rPr>
          <w:rStyle w:val="NormalCharacter"/>
          <w:rFonts w:hint="eastAsia"/>
          <w:b/>
          <w:bCs/>
          <w:sz w:val="32"/>
          <w:szCs w:val="32"/>
        </w:rPr>
        <w:t>预算</w:t>
      </w:r>
      <w:r w:rsidRPr="00097CCD">
        <w:rPr>
          <w:rStyle w:val="NormalCharacter"/>
          <w:rFonts w:hint="eastAsia"/>
          <w:b/>
          <w:sz w:val="28"/>
          <w:szCs w:val="28"/>
        </w:rPr>
        <w:t>（</w:t>
      </w:r>
      <w:r w:rsidRPr="00097CCD">
        <w:rPr>
          <w:rStyle w:val="NormalCharacter"/>
          <w:rFonts w:hint="eastAsia"/>
          <w:b/>
          <w:sz w:val="28"/>
          <w:szCs w:val="28"/>
        </w:rPr>
        <w:t>2</w:t>
      </w:r>
      <w:r w:rsidRPr="00097CCD">
        <w:rPr>
          <w:rStyle w:val="NormalCharacter"/>
          <w:rFonts w:hint="eastAsia"/>
          <w:b/>
          <w:sz w:val="28"/>
          <w:szCs w:val="28"/>
        </w:rPr>
        <w:t>包）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097CCD" w:rsidTr="00097CCD">
        <w:tc>
          <w:tcPr>
            <w:tcW w:w="2130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130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数量</w:t>
            </w:r>
            <w:r>
              <w:rPr>
                <w:rStyle w:val="NormalCharacter"/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131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总价（元）</w:t>
            </w:r>
          </w:p>
        </w:tc>
      </w:tr>
      <w:tr w:rsidR="00097CCD" w:rsidTr="00097CCD">
        <w:tc>
          <w:tcPr>
            <w:tcW w:w="2130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轮椅</w:t>
            </w:r>
          </w:p>
        </w:tc>
        <w:tc>
          <w:tcPr>
            <w:tcW w:w="2130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131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680</w:t>
            </w:r>
          </w:p>
        </w:tc>
        <w:tc>
          <w:tcPr>
            <w:tcW w:w="2131" w:type="dxa"/>
          </w:tcPr>
          <w:p w:rsidR="00097CCD" w:rsidRDefault="00097CCD">
            <w:pPr>
              <w:rPr>
                <w:rStyle w:val="NormalCharacter"/>
                <w:sz w:val="28"/>
                <w:szCs w:val="28"/>
              </w:rPr>
            </w:pPr>
            <w:r>
              <w:rPr>
                <w:rStyle w:val="NormalCharacter"/>
                <w:rFonts w:hint="eastAsia"/>
                <w:sz w:val="28"/>
                <w:szCs w:val="28"/>
              </w:rPr>
              <w:t>17000</w:t>
            </w:r>
          </w:p>
        </w:tc>
      </w:tr>
    </w:tbl>
    <w:p w:rsidR="00097CCD" w:rsidRDefault="00097CCD">
      <w:pPr>
        <w:ind w:firstLineChars="500" w:firstLine="1400"/>
        <w:rPr>
          <w:rStyle w:val="NormalCharacter"/>
          <w:sz w:val="28"/>
          <w:szCs w:val="28"/>
        </w:rPr>
      </w:pPr>
    </w:p>
    <w:sectPr w:rsidR="00097CCD" w:rsidSect="007070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CCD" w:rsidRDefault="00097CCD" w:rsidP="00097CCD">
      <w:r>
        <w:separator/>
      </w:r>
    </w:p>
  </w:endnote>
  <w:endnote w:type="continuationSeparator" w:id="1">
    <w:p w:rsidR="00097CCD" w:rsidRDefault="00097CCD" w:rsidP="00097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CCD" w:rsidRDefault="00097CCD" w:rsidP="00097CCD">
      <w:r>
        <w:separator/>
      </w:r>
    </w:p>
  </w:footnote>
  <w:footnote w:type="continuationSeparator" w:id="1">
    <w:p w:rsidR="00097CCD" w:rsidRDefault="00097CCD" w:rsidP="00097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B5760D"/>
    <w:rsid w:val="00097CCD"/>
    <w:rsid w:val="002E4985"/>
    <w:rsid w:val="00497C3B"/>
    <w:rsid w:val="0057007E"/>
    <w:rsid w:val="007070A8"/>
    <w:rsid w:val="00712FA9"/>
    <w:rsid w:val="008A5E04"/>
    <w:rsid w:val="00B5760D"/>
    <w:rsid w:val="00DA5C9D"/>
    <w:rsid w:val="2DCB23FF"/>
    <w:rsid w:val="61F52AA4"/>
    <w:rsid w:val="6A396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070A8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07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07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  <w:rsid w:val="007070A8"/>
  </w:style>
  <w:style w:type="table" w:customStyle="1" w:styleId="TableNormal">
    <w:name w:val="TableNormal"/>
    <w:semiHidden/>
    <w:rsid w:val="007070A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0"/>
    <w:link w:val="a4"/>
    <w:rsid w:val="007070A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070A8"/>
    <w:rPr>
      <w:kern w:val="2"/>
      <w:sz w:val="18"/>
      <w:szCs w:val="18"/>
    </w:rPr>
  </w:style>
  <w:style w:type="table" w:styleId="a5">
    <w:name w:val="Table Grid"/>
    <w:basedOn w:val="a1"/>
    <w:rsid w:val="00097C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cp:lastPrinted>2020-09-05T01:18:00Z</cp:lastPrinted>
  <dcterms:created xsi:type="dcterms:W3CDTF">2020-06-28T04:15:00Z</dcterms:created>
  <dcterms:modified xsi:type="dcterms:W3CDTF">2020-09-05T01:19:00Z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