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</w:t>
      </w:r>
      <w:r>
        <w:rPr>
          <w:rFonts w:hint="eastAsia" w:ascii="黑体" w:hAnsi="黑体" w:eastAsia="黑体" w:cs="黑体"/>
          <w:sz w:val="22"/>
          <w:szCs w:val="20"/>
        </w:rPr>
        <w:t>职工中秋、国庆两节生活慰问品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项目报名登记表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W w:w="851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left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annotation subject"/>
    <w:lsdException w:unhideWhenUsed="0" w:uiPriority="0" w:semiHidden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84</Characters>
  <Lines>1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2020-09-04T08:24:56Z</dcterms:modified>
  <dc:title>附件1：职工中秋、国庆两节生活慰问品项目报名登记表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