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b w:val="0"/>
          <w:bCs w:val="0"/>
          <w:sz w:val="36"/>
          <w:szCs w:val="36"/>
        </w:rPr>
      </w:pPr>
      <w:r>
        <w:rPr>
          <w:rFonts w:hint="eastAsia" w:ascii="华文仿宋" w:hAnsi="华文仿宋" w:eastAsia="华文仿宋" w:cs="华文仿宋"/>
          <w:b w:val="0"/>
          <w:bCs w:val="0"/>
          <w:sz w:val="36"/>
          <w:szCs w:val="36"/>
          <w:lang w:val="en-US" w:eastAsia="zh-CN"/>
        </w:rPr>
        <w:t>马鞍山市人民医院</w:t>
      </w:r>
      <w:r>
        <w:rPr>
          <w:rFonts w:hint="eastAsia" w:ascii="华文仿宋" w:hAnsi="华文仿宋" w:eastAsia="华文仿宋" w:cs="华文仿宋"/>
          <w:b w:val="0"/>
          <w:bCs w:val="0"/>
          <w:sz w:val="36"/>
          <w:szCs w:val="36"/>
        </w:rPr>
        <w:t>门诊、住院楼地下室配电房</w:t>
      </w:r>
    </w:p>
    <w:p>
      <w:pPr>
        <w:jc w:val="center"/>
        <w:rPr>
          <w:rFonts w:hint="eastAsia" w:ascii="华文仿宋" w:hAnsi="华文仿宋" w:eastAsia="华文仿宋" w:cs="华文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36"/>
          <w:szCs w:val="36"/>
        </w:rPr>
        <w:t>气体灭火系统</w:t>
      </w:r>
      <w:r>
        <w:rPr>
          <w:rFonts w:hint="eastAsia" w:ascii="华文仿宋" w:hAnsi="华文仿宋" w:eastAsia="华文仿宋" w:cs="华文仿宋"/>
          <w:b w:val="0"/>
          <w:bCs w:val="0"/>
          <w:sz w:val="36"/>
          <w:szCs w:val="36"/>
          <w:lang w:val="en-US" w:eastAsia="zh-CN"/>
        </w:rPr>
        <w:t>工程参数</w:t>
      </w:r>
    </w:p>
    <w:p>
      <w:pPr>
        <w:spacing w:line="420" w:lineRule="auto"/>
        <w:ind w:firstLine="551" w:firstLineChars="196"/>
        <w:rPr>
          <w:rFonts w:hint="eastAsia" w:ascii="仿宋_GB2312" w:hAnsi="仿宋" w:eastAsia="仿宋_GB2312"/>
          <w:b/>
          <w:sz w:val="28"/>
          <w:szCs w:val="28"/>
          <w:lang w:val="en-US" w:eastAsia="zh-CN"/>
        </w:rPr>
      </w:pPr>
    </w:p>
    <w:p>
      <w:pPr>
        <w:spacing w:line="420" w:lineRule="auto"/>
        <w:ind w:firstLine="551" w:firstLineChars="196"/>
        <w:rPr>
          <w:rFonts w:hint="default" w:ascii="仿宋_GB2312" w:hAnsi="仿宋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中标单位资质：消防设计、施工二级及以上资质。</w:t>
      </w:r>
      <w:bookmarkStart w:id="0" w:name="_GoBack"/>
      <w:bookmarkEnd w:id="0"/>
    </w:p>
    <w:p>
      <w:pPr>
        <w:spacing w:line="420" w:lineRule="auto"/>
        <w:ind w:firstLine="551" w:firstLineChars="196"/>
        <w:rPr>
          <w:rFonts w:hint="default" w:ascii="仿宋_GB2312" w:hAnsi="仿宋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中标单位须完成：</w:t>
      </w:r>
    </w:p>
    <w:p>
      <w:pPr>
        <w:spacing w:line="420" w:lineRule="auto"/>
        <w:ind w:firstLine="562" w:firstLineChars="200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一、设计：</w:t>
      </w:r>
    </w:p>
    <w:p>
      <w:pPr>
        <w:pStyle w:val="4"/>
        <w:spacing w:line="420" w:lineRule="auto"/>
        <w:ind w:firstLine="56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1.根据配电房实际体积（门诊地下室配电房约640立方米、住院楼地下室配电房约175立方米）设计气体灭火药剂量；</w:t>
      </w:r>
    </w:p>
    <w:p>
      <w:pPr>
        <w:pStyle w:val="4"/>
        <w:spacing w:line="420" w:lineRule="auto"/>
        <w:ind w:firstLine="560"/>
        <w:rPr>
          <w:rFonts w:hint="eastAsia" w:ascii="仿宋_GB2312" w:hAnsi="仿宋" w:eastAsia="仿宋_GB2312"/>
          <w:sz w:val="28"/>
          <w:szCs w:val="28"/>
        </w:rPr>
      </w:pPr>
    </w:p>
    <w:p>
      <w:pPr>
        <w:pStyle w:val="4"/>
        <w:numPr>
          <w:ilvl w:val="0"/>
          <w:numId w:val="1"/>
        </w:numPr>
        <w:spacing w:line="420" w:lineRule="auto"/>
        <w:ind w:firstLine="56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根据配电房实际情况设计相应气体灭火系统（气体控制器、感烟探测器、感温探测器、声光报警器、启停按钮、放气指示灯、泄压装置、配管穿线等）；</w:t>
      </w:r>
    </w:p>
    <w:p>
      <w:pPr>
        <w:pStyle w:val="4"/>
        <w:numPr>
          <w:ilvl w:val="0"/>
          <w:numId w:val="0"/>
        </w:numPr>
        <w:spacing w:line="42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420" w:lineRule="auto"/>
        <w:ind w:firstLine="551" w:firstLineChars="196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二、施工安装：</w:t>
      </w:r>
    </w:p>
    <w:p>
      <w:pPr>
        <w:pStyle w:val="4"/>
        <w:spacing w:line="420" w:lineRule="auto"/>
        <w:ind w:left="420" w:leftChars="200" w:firstLine="140" w:firstLineChars="5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1.气体灭火装置（钢瓶及药剂）安装；</w:t>
      </w:r>
    </w:p>
    <w:p>
      <w:pPr>
        <w:pStyle w:val="4"/>
        <w:spacing w:line="420" w:lineRule="auto"/>
        <w:ind w:firstLine="56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2.气体灭火系统（气体控制器、声光报警器、启停按钮、放气指示灯、泄压装置等）安装；</w:t>
      </w:r>
    </w:p>
    <w:p>
      <w:pPr>
        <w:spacing w:line="420" w:lineRule="auto"/>
        <w:ind w:firstLine="551" w:firstLineChars="196"/>
        <w:rPr>
          <w:rFonts w:hint="eastAsia" w:ascii="仿宋_GB2312" w:hAnsi="仿宋" w:eastAsia="仿宋_GB2312"/>
          <w:b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三、系统调试、验收。</w:t>
      </w:r>
    </w:p>
    <w:p>
      <w:pPr>
        <w:spacing w:line="420" w:lineRule="auto"/>
        <w:ind w:firstLine="551" w:firstLineChars="196"/>
        <w:rPr>
          <w:rFonts w:hint="eastAsia" w:ascii="仿宋_GB2312" w:hAnsi="仿宋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四、工程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清单</w:t>
      </w:r>
    </w:p>
    <w:p>
      <w:pPr>
        <w:spacing w:line="420" w:lineRule="auto"/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spacing w:line="420" w:lineRule="auto"/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spacing w:line="420" w:lineRule="auto"/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spacing w:line="420" w:lineRule="auto"/>
        <w:jc w:val="center"/>
        <w:rPr>
          <w:rFonts w:hint="eastAsia" w:ascii="仿宋" w:hAnsi="仿宋" w:eastAsia="仿宋"/>
          <w:b/>
          <w:sz w:val="36"/>
          <w:szCs w:val="36"/>
        </w:rPr>
      </w:pPr>
    </w:p>
    <w:p>
      <w:pPr>
        <w:spacing w:line="420" w:lineRule="auto"/>
        <w:jc w:val="both"/>
        <w:rPr>
          <w:rFonts w:hint="eastAsia" w:ascii="仿宋" w:hAnsi="仿宋" w:eastAsia="仿宋"/>
          <w:b/>
          <w:sz w:val="36"/>
          <w:szCs w:val="36"/>
        </w:rPr>
      </w:pPr>
    </w:p>
    <w:p>
      <w:pPr>
        <w:spacing w:line="420" w:lineRule="auto"/>
        <w:jc w:val="center"/>
        <w:rPr>
          <w:rFonts w:hint="eastAsia" w:ascii="仿宋" w:hAnsi="仿宋" w:eastAsia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</w:rPr>
        <w:t>工程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清单</w:t>
      </w:r>
    </w:p>
    <w:p>
      <w:pPr>
        <w:jc w:val="center"/>
        <w:rPr>
          <w:rFonts w:ascii="仿宋" w:hAnsi="仿宋" w:eastAsia="仿宋"/>
          <w:b/>
          <w:szCs w:val="21"/>
        </w:rPr>
      </w:pPr>
    </w:p>
    <w:tbl>
      <w:tblPr>
        <w:tblStyle w:val="2"/>
        <w:tblW w:w="62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712"/>
        <w:gridCol w:w="851"/>
        <w:gridCol w:w="851"/>
        <w:gridCol w:w="9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七氟丙烷灭火剂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629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柜式七氟丙烷灭火装置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组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气体灭火控制器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感烟探测器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感温探测器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声光报警器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紧急启停按钮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输入模块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输入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输出模块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放气指示灯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气体灭火泄压装置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配管穿线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7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系统调试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个区</w:t>
            </w:r>
          </w:p>
        </w:tc>
      </w:tr>
    </w:tbl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454166"/>
    <w:multiLevelType w:val="singleLevel"/>
    <w:tmpl w:val="B945416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3652F85"/>
    <w:rsid w:val="13D51A77"/>
    <w:rsid w:val="19687F07"/>
    <w:rsid w:val="274C164E"/>
    <w:rsid w:val="2C8A409D"/>
    <w:rsid w:val="33261C07"/>
    <w:rsid w:val="43F22212"/>
    <w:rsid w:val="452F2FAA"/>
    <w:rsid w:val="4C4E0B19"/>
    <w:rsid w:val="4C8F53B2"/>
    <w:rsid w:val="5860204F"/>
    <w:rsid w:val="60AF51C9"/>
    <w:rsid w:val="61F76E1C"/>
    <w:rsid w:val="637E59A9"/>
    <w:rsid w:val="734A79E9"/>
    <w:rsid w:val="7474289A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2020-09-02T06:49:00Z</cp:lastPrinted>
  <dcterms:modified xsi:type="dcterms:W3CDTF">2020-09-09T00:05:09Z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