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我院采购的远红外线治疗仪</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远红外线治疗仪</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远红外线治疗仪</w:t>
      </w:r>
      <w:bookmarkStart w:id="0" w:name="_GoBack"/>
      <w:bookmarkEnd w:id="0"/>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291C3A2B"/>
    <w:rsid w:val="2C6167CD"/>
    <w:rsid w:val="2FDF1B49"/>
    <w:rsid w:val="3334117F"/>
    <w:rsid w:val="34074438"/>
    <w:rsid w:val="3EFE4153"/>
    <w:rsid w:val="42E51C65"/>
    <w:rsid w:val="5EE6079D"/>
    <w:rsid w:val="63EB51C0"/>
    <w:rsid w:val="6BDA4E4B"/>
    <w:rsid w:val="6EDF56FB"/>
    <w:rsid w:val="6F997E91"/>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2020-06-29T03:29:00Z</cp:lastPrinted>
  <dcterms:modified xsi:type="dcterms:W3CDTF">2020-08-12T01:05:59Z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