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4469F6" w14:textId="77777777" w:rsidR="007B6B95" w:rsidRPr="00AE5930" w:rsidRDefault="006F0238" w:rsidP="00AE5930">
      <w:pPr>
        <w:jc w:val="center"/>
        <w:rPr>
          <w:b/>
          <w:bCs/>
          <w:sz w:val="30"/>
          <w:szCs w:val="30"/>
        </w:rPr>
      </w:pPr>
      <w:r w:rsidRPr="00AE5930">
        <w:rPr>
          <w:rFonts w:hint="eastAsia"/>
          <w:b/>
          <w:bCs/>
          <w:sz w:val="30"/>
          <w:szCs w:val="30"/>
        </w:rPr>
        <w:t>26</w:t>
      </w:r>
      <w:r w:rsidRPr="00AE5930">
        <w:rPr>
          <w:rFonts w:hint="eastAsia"/>
          <w:b/>
          <w:bCs/>
          <w:sz w:val="30"/>
          <w:szCs w:val="30"/>
        </w:rPr>
        <w:t>寸内窥手术专用显示器</w:t>
      </w:r>
    </w:p>
    <w:p w14:paraId="3DB7E206" w14:textId="3404447C" w:rsidR="00AE5930" w:rsidRDefault="00AE5930">
      <w:pPr>
        <w:numPr>
          <w:ilvl w:val="0"/>
          <w:numId w:val="1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能够与我院在用</w:t>
      </w:r>
      <w:r>
        <w:rPr>
          <w:rFonts w:hint="eastAsia"/>
          <w:sz w:val="30"/>
          <w:szCs w:val="30"/>
        </w:rPr>
        <w:t>S</w:t>
      </w:r>
      <w:r>
        <w:rPr>
          <w:sz w:val="30"/>
          <w:szCs w:val="30"/>
        </w:rPr>
        <w:t>TORZ</w:t>
      </w:r>
      <w:r>
        <w:rPr>
          <w:rFonts w:hint="eastAsia"/>
          <w:sz w:val="30"/>
          <w:szCs w:val="30"/>
        </w:rPr>
        <w:t>和史赛克主机兼容连接</w:t>
      </w:r>
    </w:p>
    <w:p w14:paraId="194469F7" w14:textId="39A6592D" w:rsidR="007B6B95" w:rsidRPr="00AE5930" w:rsidRDefault="006F0238">
      <w:pPr>
        <w:numPr>
          <w:ilvl w:val="0"/>
          <w:numId w:val="1"/>
        </w:num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>尺寸：</w:t>
      </w:r>
      <w:r w:rsidRPr="00AE5930">
        <w:rPr>
          <w:rFonts w:hint="eastAsia"/>
          <w:sz w:val="30"/>
          <w:szCs w:val="30"/>
        </w:rPr>
        <w:t>26.0 inch active TFT display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8" w14:textId="52E02445" w:rsidR="007B6B95" w:rsidRPr="00AE5930" w:rsidRDefault="006F0238">
      <w:pPr>
        <w:rPr>
          <w:sz w:val="30"/>
          <w:szCs w:val="30"/>
        </w:rPr>
      </w:pPr>
      <w:r w:rsidRPr="00AE5930">
        <w:rPr>
          <w:rFonts w:asciiTheme="minorEastAsia" w:hAnsiTheme="minorEastAsia" w:cs="宋体" w:hint="eastAsia"/>
          <w:kern w:val="0"/>
          <w:sz w:val="18"/>
          <w:szCs w:val="18"/>
        </w:rPr>
        <w:t>★</w:t>
      </w:r>
      <w:r w:rsidRPr="00AE5930">
        <w:rPr>
          <w:rFonts w:hint="eastAsia"/>
          <w:sz w:val="30"/>
          <w:szCs w:val="30"/>
        </w:rPr>
        <w:t xml:space="preserve">2. </w:t>
      </w:r>
      <w:r w:rsidRPr="00AE5930">
        <w:rPr>
          <w:rFonts w:hint="eastAsia"/>
          <w:sz w:val="30"/>
          <w:szCs w:val="30"/>
        </w:rPr>
        <w:t>调色板</w:t>
      </w:r>
      <w:r w:rsidR="00AE5930">
        <w:rPr>
          <w:rFonts w:hint="eastAsia"/>
          <w:sz w:val="30"/>
          <w:szCs w:val="30"/>
        </w:rPr>
        <w:t>≥</w:t>
      </w:r>
      <w:r w:rsidRPr="00AE5930">
        <w:rPr>
          <w:rFonts w:hint="eastAsia"/>
          <w:sz w:val="30"/>
          <w:szCs w:val="30"/>
        </w:rPr>
        <w:t>68.7 Billion Colors</w:t>
      </w:r>
      <w:r w:rsidRPr="00AE5930">
        <w:rPr>
          <w:rFonts w:hint="eastAsia"/>
          <w:sz w:val="30"/>
          <w:szCs w:val="30"/>
        </w:rPr>
        <w:t>（</w:t>
      </w:r>
      <w:r w:rsidRPr="00AE5930">
        <w:rPr>
          <w:rFonts w:hint="eastAsia"/>
          <w:sz w:val="30"/>
          <w:szCs w:val="30"/>
        </w:rPr>
        <w:t>RGB/12bit</w:t>
      </w:r>
      <w:r w:rsidRPr="00AE5930">
        <w:rPr>
          <w:rFonts w:hint="eastAsia"/>
          <w:sz w:val="30"/>
          <w:szCs w:val="30"/>
        </w:rPr>
        <w:t>）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9" w14:textId="77777777" w:rsidR="007B6B95" w:rsidRPr="00AE5930" w:rsidRDefault="006F0238">
      <w:p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 xml:space="preserve">3. </w:t>
      </w:r>
      <w:r w:rsidRPr="00AE5930">
        <w:rPr>
          <w:rFonts w:hint="eastAsia"/>
          <w:sz w:val="30"/>
          <w:szCs w:val="30"/>
        </w:rPr>
        <w:t>分辨率：</w:t>
      </w:r>
      <w:r w:rsidRPr="00AE5930">
        <w:rPr>
          <w:rFonts w:hint="eastAsia"/>
          <w:sz w:val="30"/>
          <w:szCs w:val="30"/>
        </w:rPr>
        <w:t>1920</w:t>
      </w:r>
      <w:r w:rsidRPr="00AE5930">
        <w:rPr>
          <w:rFonts w:hint="eastAsia"/>
          <w:sz w:val="30"/>
          <w:szCs w:val="30"/>
        </w:rPr>
        <w:t>×</w:t>
      </w:r>
      <w:r w:rsidRPr="00AE5930">
        <w:rPr>
          <w:rFonts w:hint="eastAsia"/>
          <w:sz w:val="30"/>
          <w:szCs w:val="30"/>
        </w:rPr>
        <w:t>1080</w:t>
      </w:r>
      <w:r w:rsidRPr="00AE5930">
        <w:rPr>
          <w:rFonts w:hint="eastAsia"/>
          <w:sz w:val="30"/>
          <w:szCs w:val="30"/>
        </w:rPr>
        <w:t>（</w:t>
      </w:r>
      <w:r w:rsidRPr="00AE5930">
        <w:rPr>
          <w:rFonts w:hint="eastAsia"/>
          <w:sz w:val="30"/>
          <w:szCs w:val="30"/>
        </w:rPr>
        <w:t>HD1080P</w:t>
      </w:r>
      <w:r w:rsidRPr="00AE5930">
        <w:rPr>
          <w:rFonts w:hint="eastAsia"/>
          <w:sz w:val="30"/>
          <w:szCs w:val="30"/>
        </w:rPr>
        <w:t>）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A" w14:textId="77777777" w:rsidR="007B6B95" w:rsidRPr="00AE5930" w:rsidRDefault="006F0238">
      <w:p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 xml:space="preserve">4. </w:t>
      </w:r>
      <w:r w:rsidRPr="00AE5930">
        <w:rPr>
          <w:rFonts w:hint="eastAsia"/>
          <w:sz w:val="30"/>
          <w:szCs w:val="30"/>
        </w:rPr>
        <w:t>视角：</w:t>
      </w:r>
      <w:r w:rsidRPr="00AE5930">
        <w:rPr>
          <w:rFonts w:hint="eastAsia"/>
          <w:sz w:val="30"/>
          <w:szCs w:val="30"/>
        </w:rPr>
        <w:t>178</w:t>
      </w:r>
      <w:r w:rsidRPr="00AE5930">
        <w:rPr>
          <w:rFonts w:hint="eastAsia"/>
          <w:sz w:val="30"/>
          <w:szCs w:val="30"/>
        </w:rPr>
        <w:t>°</w:t>
      </w:r>
      <w:r w:rsidRPr="00AE5930">
        <w:rPr>
          <w:rFonts w:hint="eastAsia"/>
          <w:sz w:val="30"/>
          <w:szCs w:val="30"/>
        </w:rPr>
        <w:t xml:space="preserve"> 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B" w14:textId="77777777" w:rsidR="007B6B95" w:rsidRPr="00AE5930" w:rsidRDefault="006F0238">
      <w:pPr>
        <w:rPr>
          <w:sz w:val="30"/>
          <w:szCs w:val="30"/>
        </w:rPr>
      </w:pPr>
      <w:r w:rsidRPr="00AE5930">
        <w:rPr>
          <w:rFonts w:asciiTheme="minorEastAsia" w:hAnsiTheme="minorEastAsia" w:cs="宋体" w:hint="eastAsia"/>
          <w:kern w:val="0"/>
          <w:sz w:val="18"/>
          <w:szCs w:val="18"/>
        </w:rPr>
        <w:t>★</w:t>
      </w:r>
      <w:r w:rsidRPr="00AE5930">
        <w:rPr>
          <w:rFonts w:hint="eastAsia"/>
          <w:sz w:val="30"/>
          <w:szCs w:val="30"/>
        </w:rPr>
        <w:t xml:space="preserve">5. </w:t>
      </w:r>
      <w:r w:rsidRPr="00AE5930">
        <w:rPr>
          <w:rFonts w:hint="eastAsia"/>
          <w:sz w:val="30"/>
          <w:szCs w:val="30"/>
        </w:rPr>
        <w:t>响应时间：</w:t>
      </w:r>
      <w:r w:rsidRPr="00AE5930">
        <w:rPr>
          <w:rFonts w:hint="eastAsia"/>
          <w:sz w:val="30"/>
          <w:szCs w:val="30"/>
        </w:rPr>
        <w:t>18ms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C" w14:textId="77777777" w:rsidR="007B6B95" w:rsidRPr="00AE5930" w:rsidRDefault="006F0238">
      <w:p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>6.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>数字接口：</w:t>
      </w:r>
      <w:r w:rsidRPr="00AE5930">
        <w:rPr>
          <w:rFonts w:hint="eastAsia"/>
          <w:sz w:val="30"/>
          <w:szCs w:val="30"/>
        </w:rPr>
        <w:t>DVI</w:t>
      </w:r>
      <w:r w:rsidRPr="00AE5930">
        <w:rPr>
          <w:rFonts w:hint="eastAsia"/>
          <w:sz w:val="30"/>
          <w:szCs w:val="30"/>
        </w:rPr>
        <w:t>，</w:t>
      </w:r>
      <w:r w:rsidRPr="00AE5930">
        <w:rPr>
          <w:rFonts w:hint="eastAsia"/>
          <w:sz w:val="30"/>
          <w:szCs w:val="30"/>
        </w:rPr>
        <w:t>HDMI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D" w14:textId="77777777" w:rsidR="007B6B95" w:rsidRPr="00AE5930" w:rsidRDefault="006F0238">
      <w:p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>7.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>内置</w:t>
      </w:r>
      <w:r w:rsidRPr="00AE5930">
        <w:rPr>
          <w:rFonts w:hint="eastAsia"/>
          <w:sz w:val="30"/>
          <w:szCs w:val="30"/>
        </w:rPr>
        <w:t>GAMMA2.0</w:t>
      </w:r>
      <w:r w:rsidRPr="00AE5930">
        <w:rPr>
          <w:rFonts w:hint="eastAsia"/>
          <w:sz w:val="30"/>
          <w:szCs w:val="30"/>
        </w:rPr>
        <w:t>，</w:t>
      </w:r>
      <w:r w:rsidRPr="00AE5930">
        <w:rPr>
          <w:rFonts w:hint="eastAsia"/>
          <w:sz w:val="30"/>
          <w:szCs w:val="30"/>
        </w:rPr>
        <w:t>GAMMA2.2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ab/>
      </w:r>
    </w:p>
    <w:p w14:paraId="19DC75F8" w14:textId="4EA22460" w:rsidR="00AE5930" w:rsidRDefault="006F0238">
      <w:p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>8.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>模拟接口：</w:t>
      </w:r>
      <w:r w:rsidRPr="00AE5930">
        <w:rPr>
          <w:rFonts w:hint="eastAsia"/>
          <w:sz w:val="30"/>
          <w:szCs w:val="30"/>
        </w:rPr>
        <w:t>VGA</w:t>
      </w:r>
      <w:r w:rsidR="00AE5930">
        <w:rPr>
          <w:rFonts w:hint="eastAsia"/>
          <w:sz w:val="30"/>
          <w:szCs w:val="30"/>
        </w:rPr>
        <w:t>，</w:t>
      </w:r>
      <w:r w:rsidRPr="00AE5930">
        <w:rPr>
          <w:rFonts w:hint="eastAsia"/>
          <w:sz w:val="30"/>
          <w:szCs w:val="30"/>
        </w:rPr>
        <w:t>CVBS</w:t>
      </w:r>
      <w:r w:rsidR="00AE5930">
        <w:rPr>
          <w:rFonts w:hint="eastAsia"/>
          <w:sz w:val="30"/>
          <w:szCs w:val="30"/>
        </w:rPr>
        <w:t>，</w:t>
      </w:r>
      <w:r w:rsidRPr="00AE5930">
        <w:rPr>
          <w:rFonts w:hint="eastAsia"/>
          <w:sz w:val="30"/>
          <w:szCs w:val="30"/>
        </w:rPr>
        <w:t>S-VIDEO</w:t>
      </w:r>
      <w:r w:rsidR="00AE5930">
        <w:rPr>
          <w:rFonts w:hint="eastAsia"/>
          <w:sz w:val="30"/>
          <w:szCs w:val="30"/>
        </w:rPr>
        <w:t>，</w:t>
      </w:r>
      <w:proofErr w:type="spellStart"/>
      <w:r w:rsidRPr="00AE5930">
        <w:rPr>
          <w:rFonts w:hint="eastAsia"/>
          <w:sz w:val="30"/>
          <w:szCs w:val="30"/>
        </w:rPr>
        <w:t>YPbPr</w:t>
      </w:r>
      <w:proofErr w:type="spellEnd"/>
      <w:r w:rsidR="00AE5930">
        <w:rPr>
          <w:rFonts w:hint="eastAsia"/>
          <w:sz w:val="30"/>
          <w:szCs w:val="30"/>
        </w:rPr>
        <w:t>，</w:t>
      </w:r>
      <w:r w:rsidRPr="00AE5930">
        <w:rPr>
          <w:rFonts w:hint="eastAsia"/>
          <w:sz w:val="30"/>
          <w:szCs w:val="30"/>
        </w:rPr>
        <w:t>RGBS</w:t>
      </w:r>
    </w:p>
    <w:p w14:paraId="5913B4CB" w14:textId="7419E5F5" w:rsidR="00AE5930" w:rsidRDefault="00AE5930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9</w:t>
      </w:r>
      <w:r>
        <w:rPr>
          <w:sz w:val="30"/>
          <w:szCs w:val="30"/>
        </w:rPr>
        <w:t xml:space="preserve">. </w:t>
      </w:r>
      <w:r>
        <w:rPr>
          <w:rFonts w:hint="eastAsia"/>
          <w:sz w:val="30"/>
          <w:szCs w:val="30"/>
        </w:rPr>
        <w:t>提供免费质保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年</w:t>
      </w:r>
      <w:r w:rsidR="00CA4CF1">
        <w:rPr>
          <w:rFonts w:hint="eastAsia"/>
          <w:sz w:val="30"/>
          <w:szCs w:val="30"/>
        </w:rPr>
        <w:t>。遇故障无法立即修复须提供备用机。</w:t>
      </w:r>
    </w:p>
    <w:p w14:paraId="194469FE" w14:textId="7D53FB4B" w:rsidR="007B6B95" w:rsidRPr="00AE5930" w:rsidRDefault="006F0238">
      <w:r w:rsidRPr="00AE5930">
        <w:rPr>
          <w:rFonts w:hint="eastAsia"/>
        </w:rPr>
        <w:tab/>
      </w:r>
      <w:r w:rsidRPr="00AE5930">
        <w:rPr>
          <w:rFonts w:hint="eastAsia"/>
        </w:rPr>
        <w:t xml:space="preserve">　</w:t>
      </w:r>
    </w:p>
    <w:sectPr w:rsidR="007B6B95" w:rsidRPr="00AE5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8F3F46" w14:textId="77777777" w:rsidR="008B564B" w:rsidRDefault="008B564B" w:rsidP="008B564B">
      <w:r>
        <w:separator/>
      </w:r>
    </w:p>
  </w:endnote>
  <w:endnote w:type="continuationSeparator" w:id="0">
    <w:p w14:paraId="26960610" w14:textId="77777777" w:rsidR="008B564B" w:rsidRDefault="008B564B" w:rsidP="008B5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CAB572" w14:textId="77777777" w:rsidR="008B564B" w:rsidRDefault="008B564B" w:rsidP="008B564B">
      <w:r>
        <w:separator/>
      </w:r>
    </w:p>
  </w:footnote>
  <w:footnote w:type="continuationSeparator" w:id="0">
    <w:p w14:paraId="105A2BEA" w14:textId="77777777" w:rsidR="008B564B" w:rsidRDefault="008B564B" w:rsidP="008B56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84E4BE5"/>
    <w:multiLevelType w:val="singleLevel"/>
    <w:tmpl w:val="D84E4B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EEA4EEF"/>
    <w:rsid w:val="006F0238"/>
    <w:rsid w:val="007B6B95"/>
    <w:rsid w:val="008B564B"/>
    <w:rsid w:val="00AE5930"/>
    <w:rsid w:val="00CA4CF1"/>
    <w:rsid w:val="4EEA4EEF"/>
    <w:rsid w:val="5A53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4469F6"/>
  <w15:docId w15:val="{77D9F1C6-766A-4D5C-A90B-CB14785B7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B5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B564B"/>
    <w:rPr>
      <w:kern w:val="2"/>
      <w:sz w:val="18"/>
      <w:szCs w:val="18"/>
    </w:rPr>
  </w:style>
  <w:style w:type="paragraph" w:styleId="a5">
    <w:name w:val="footer"/>
    <w:basedOn w:val="a"/>
    <w:link w:val="a6"/>
    <w:rsid w:val="008B5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B564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161</Characters>
  <Application>Microsoft Office Word</Application>
  <DocSecurity>0</DocSecurity>
  <Lines>1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A笑儿</dc:creator>
  <cp:lastModifiedBy>器械科</cp:lastModifiedBy>
  <cp:revision>2</cp:revision>
  <cp:lastPrinted>2020-07-29T07:16:00Z</cp:lastPrinted>
  <dcterms:created xsi:type="dcterms:W3CDTF">2020-07-29T07:17:00Z</dcterms:created>
  <dcterms:modified xsi:type="dcterms:W3CDTF">2020-07-29T07:17:00Z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