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84827" w14:textId="77777777" w:rsidR="00D16554" w:rsidRDefault="006637C5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病理包埋机（</w:t>
      </w:r>
      <w:proofErr w:type="gramStart"/>
      <w:r>
        <w:rPr>
          <w:rFonts w:ascii="宋体" w:hAnsi="宋体" w:cs="宋体" w:hint="eastAsia"/>
          <w:color w:val="000000"/>
          <w:sz w:val="20"/>
          <w:szCs w:val="20"/>
        </w:rPr>
        <w:t>含冻台</w:t>
      </w:r>
      <w:proofErr w:type="gramEnd"/>
      <w:r>
        <w:rPr>
          <w:rFonts w:ascii="宋体" w:hAnsi="宋体" w:cs="宋体" w:hint="eastAsia"/>
          <w:color w:val="000000"/>
          <w:sz w:val="20"/>
          <w:szCs w:val="20"/>
        </w:rPr>
        <w:t>）参数</w:t>
      </w:r>
      <w:r>
        <w:rPr>
          <w:rFonts w:ascii="宋体" w:hAnsi="宋体" w:cs="宋体" w:hint="eastAsia"/>
          <w:color w:val="000000"/>
          <w:sz w:val="20"/>
          <w:szCs w:val="20"/>
        </w:rPr>
        <w:t>：</w:t>
      </w:r>
    </w:p>
    <w:p w14:paraId="6AC4CB3F" w14:textId="4573F503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1、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主要性能特点：</w:t>
      </w:r>
    </w:p>
    <w:p w14:paraId="1AB620E2" w14:textId="4A568B2A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.1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★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蜡缸容积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≥</w:t>
      </w:r>
      <w:r>
        <w:rPr>
          <w:rFonts w:ascii="宋体" w:hAnsi="宋体" w:cs="宋体"/>
          <w:color w:val="000000"/>
          <w:sz w:val="20"/>
          <w:szCs w:val="20"/>
        </w:rPr>
        <w:t>5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.5L,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保存盒容量大，可配套进口脱水机吊篮，方便使用。</w:t>
      </w:r>
    </w:p>
    <w:p w14:paraId="58182E48" w14:textId="190BC4A6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/>
          <w:color w:val="000000"/>
          <w:sz w:val="20"/>
          <w:szCs w:val="20"/>
        </w:rPr>
        <w:t>1.2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包埋操作台为多功能一体化设计。包埋操作时的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余蜡经台面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上的溢蜡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槽直接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回流保温盒循环使用，不需要接蜡盒，石蜡无损耗。</w:t>
      </w:r>
    </w:p>
    <w:p w14:paraId="32B45221" w14:textId="002E1CE0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/>
          <w:color w:val="000000"/>
          <w:sz w:val="20"/>
          <w:szCs w:val="20"/>
        </w:rPr>
        <w:t>1.3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配有手动和脚动开关，可同时实现包埋模定位和出蜡。当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包埋模触碰到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微动开关触头时，包埋模的定位即告完成同时可实现出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蜡完成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标本的包埋，缩短了包埋标本的时间，提高了工作效率。</w:t>
      </w:r>
    </w:p>
    <w:p w14:paraId="4ABF8AE3" w14:textId="749F4199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/>
          <w:color w:val="000000"/>
          <w:sz w:val="20"/>
          <w:szCs w:val="20"/>
        </w:rPr>
        <w:t>1.4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操作台左右两端各设置了刮蜡器，可用于整修蜡块和包埋盒周边的余蜡。</w:t>
      </w:r>
    </w:p>
    <w:p w14:paraId="31400A92" w14:textId="42503FB0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.5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有定时开（关）机的功能。全自动程序控制，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1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周每天开关机时间可预设。</w:t>
      </w:r>
    </w:p>
    <w:p w14:paraId="00E2504B" w14:textId="4CDB3418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.6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对包埋微小组织的观察采用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LED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作为照明光源。</w:t>
      </w:r>
    </w:p>
    <w:p w14:paraId="052F0B24" w14:textId="234AF980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.7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半导体制冷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块快速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制冷，效果好。</w:t>
      </w:r>
    </w:p>
    <w:p w14:paraId="78CB18E7" w14:textId="5D605544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.8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硅橡胶加热膜系统，对介质的加热传导均匀，安全可靠，热稳定性好，加热时间短。</w:t>
      </w:r>
    </w:p>
    <w:p w14:paraId="22873D6E" w14:textId="332E8D70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.9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储蜡缸和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保温盒具有双重过载保护、安全可靠。</w:t>
      </w:r>
    </w:p>
    <w:p w14:paraId="394C6194" w14:textId="5CEC8AA7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.10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彩色高清液晶显示屏，导航键盘，全中文操作界面。</w:t>
      </w:r>
    </w:p>
    <w:p w14:paraId="42484295" w14:textId="15EB543B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.11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智能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PID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温控技术，稳定性好，控制精度高。</w:t>
      </w:r>
    </w:p>
    <w:p w14:paraId="692F2378" w14:textId="2313A84D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1</w:t>
      </w:r>
      <w:r>
        <w:rPr>
          <w:rFonts w:ascii="宋体" w:hAnsi="宋体" w:cs="宋体"/>
          <w:color w:val="000000"/>
          <w:sz w:val="20"/>
          <w:szCs w:val="20"/>
        </w:rPr>
        <w:t>.12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大容量冷冻台，超静音压缩机可以降低操作员的噪声疲劳。</w:t>
      </w:r>
    </w:p>
    <w:p w14:paraId="5070AE86" w14:textId="6A3D1C30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/>
          <w:color w:val="000000"/>
          <w:sz w:val="20"/>
          <w:szCs w:val="20"/>
        </w:rPr>
        <w:t>2</w:t>
      </w:r>
      <w:r>
        <w:rPr>
          <w:rFonts w:ascii="宋体" w:hAnsi="宋体" w:cs="宋体" w:hint="eastAsia"/>
          <w:color w:val="000000"/>
          <w:sz w:val="20"/>
          <w:szCs w:val="20"/>
        </w:rPr>
        <w:t>、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主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要技术参数：</w:t>
      </w:r>
    </w:p>
    <w:p w14:paraId="0DE43528" w14:textId="1D95C041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/>
          <w:color w:val="000000"/>
          <w:sz w:val="20"/>
          <w:szCs w:val="20"/>
        </w:rPr>
        <w:t>2.1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加热器温度设定范围：室温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-99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℃。</w:t>
      </w:r>
    </w:p>
    <w:p w14:paraId="06D7F748" w14:textId="463EA39E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2</w:t>
      </w:r>
      <w:r>
        <w:rPr>
          <w:rFonts w:ascii="宋体" w:hAnsi="宋体" w:cs="宋体"/>
          <w:color w:val="000000"/>
          <w:sz w:val="20"/>
          <w:szCs w:val="20"/>
        </w:rPr>
        <w:t>.2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温度显示误差：≤±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1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℃。</w:t>
      </w:r>
    </w:p>
    <w:p w14:paraId="26363E07" w14:textId="3E78736B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2</w:t>
      </w:r>
      <w:r>
        <w:rPr>
          <w:rFonts w:ascii="宋体" w:hAnsi="宋体" w:cs="宋体"/>
          <w:color w:val="000000"/>
          <w:sz w:val="20"/>
          <w:szCs w:val="20"/>
        </w:rPr>
        <w:t>.3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保存盒尺寸：≥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18*19*5cm(C*K*H)</w:t>
      </w:r>
    </w:p>
    <w:p w14:paraId="09F66737" w14:textId="01792EC2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2</w:t>
      </w:r>
      <w:r>
        <w:rPr>
          <w:rFonts w:ascii="宋体" w:hAnsi="宋体" w:cs="宋体"/>
          <w:color w:val="000000"/>
          <w:sz w:val="20"/>
          <w:szCs w:val="20"/>
        </w:rPr>
        <w:t>.4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包埋机功率：＜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1200W</w:t>
      </w:r>
    </w:p>
    <w:p w14:paraId="4CE26632" w14:textId="36C871B5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2</w:t>
      </w:r>
      <w:r>
        <w:rPr>
          <w:rFonts w:ascii="宋体" w:hAnsi="宋体" w:cs="宋体"/>
          <w:color w:val="000000"/>
          <w:sz w:val="20"/>
          <w:szCs w:val="20"/>
        </w:rPr>
        <w:t>.5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冷冻台面温度：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-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2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0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℃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-0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℃</w:t>
      </w:r>
    </w:p>
    <w:p w14:paraId="2477755E" w14:textId="7383CA1A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2</w:t>
      </w:r>
      <w:r>
        <w:rPr>
          <w:rFonts w:ascii="宋体" w:hAnsi="宋体" w:cs="宋体"/>
          <w:color w:val="000000"/>
          <w:sz w:val="20"/>
          <w:szCs w:val="20"/>
        </w:rPr>
        <w:t>.6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冷冻台面积：</w:t>
      </w:r>
      <w:r w:rsidR="0036372F">
        <w:rPr>
          <w:rFonts w:ascii="宋体" w:hAnsi="宋体" w:cs="宋体" w:hint="eastAsia"/>
          <w:color w:val="000000"/>
          <w:sz w:val="20"/>
          <w:szCs w:val="20"/>
        </w:rPr>
        <w:t>≥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355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×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300mm(S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×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W)</w:t>
      </w:r>
    </w:p>
    <w:p w14:paraId="15DE4B87" w14:textId="79BCEA8A" w:rsidR="00D16554" w:rsidRDefault="00C00F49">
      <w:pPr>
        <w:rPr>
          <w:rFonts w:ascii="宋体" w:hAnsi="宋体" w:cs="宋体"/>
          <w:color w:val="000000"/>
          <w:sz w:val="20"/>
          <w:szCs w:val="20"/>
        </w:rPr>
      </w:pPr>
      <w:r>
        <w:rPr>
          <w:rFonts w:ascii="宋体" w:hAnsi="宋体" w:cs="宋体" w:hint="eastAsia"/>
          <w:color w:val="000000"/>
          <w:sz w:val="20"/>
          <w:szCs w:val="20"/>
        </w:rPr>
        <w:t>2</w:t>
      </w:r>
      <w:r>
        <w:rPr>
          <w:rFonts w:ascii="宋体" w:hAnsi="宋体" w:cs="宋体"/>
          <w:color w:val="000000"/>
          <w:sz w:val="20"/>
          <w:szCs w:val="20"/>
        </w:rPr>
        <w:t>.7</w:t>
      </w:r>
      <w:proofErr w:type="gramStart"/>
      <w:r w:rsidR="006637C5">
        <w:rPr>
          <w:rFonts w:ascii="宋体" w:hAnsi="宋体" w:cs="宋体" w:hint="eastAsia"/>
          <w:color w:val="000000"/>
          <w:sz w:val="20"/>
          <w:szCs w:val="20"/>
        </w:rPr>
        <w:t>冷冻台功率</w:t>
      </w:r>
      <w:proofErr w:type="gramEnd"/>
      <w:r w:rsidR="006637C5">
        <w:rPr>
          <w:rFonts w:ascii="宋体" w:hAnsi="宋体" w:cs="宋体" w:hint="eastAsia"/>
          <w:color w:val="000000"/>
          <w:sz w:val="20"/>
          <w:szCs w:val="20"/>
        </w:rPr>
        <w:t>：</w:t>
      </w:r>
      <w:r w:rsidR="006637C5">
        <w:rPr>
          <w:rFonts w:ascii="宋体" w:hAnsi="宋体" w:cs="宋体" w:hint="eastAsia"/>
          <w:color w:val="000000"/>
          <w:sz w:val="20"/>
          <w:szCs w:val="20"/>
        </w:rPr>
        <w:t>90W</w:t>
      </w:r>
    </w:p>
    <w:p w14:paraId="0C042C40" w14:textId="4FBAFC34" w:rsidR="00D16554" w:rsidRDefault="00C00F49">
      <w:r>
        <w:rPr>
          <w:rFonts w:hint="eastAsia"/>
        </w:rPr>
        <w:t>3</w:t>
      </w:r>
      <w:r>
        <w:rPr>
          <w:rFonts w:hint="eastAsia"/>
        </w:rPr>
        <w:t>、提供厂家免费整机质保一年</w:t>
      </w:r>
    </w:p>
    <w:sectPr w:rsidR="00D16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68D317" w14:textId="77777777" w:rsidR="006637C5" w:rsidRDefault="006637C5" w:rsidP="00C00F49">
      <w:pPr>
        <w:spacing w:after="0"/>
      </w:pPr>
      <w:r>
        <w:separator/>
      </w:r>
    </w:p>
  </w:endnote>
  <w:endnote w:type="continuationSeparator" w:id="0">
    <w:p w14:paraId="1E03A65B" w14:textId="77777777" w:rsidR="006637C5" w:rsidRDefault="006637C5" w:rsidP="00C00F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412385" w14:textId="77777777" w:rsidR="006637C5" w:rsidRDefault="006637C5" w:rsidP="00C00F49">
      <w:pPr>
        <w:spacing w:after="0"/>
      </w:pPr>
      <w:r>
        <w:separator/>
      </w:r>
    </w:p>
  </w:footnote>
  <w:footnote w:type="continuationSeparator" w:id="0">
    <w:p w14:paraId="7B4ACBD4" w14:textId="77777777" w:rsidR="006637C5" w:rsidRDefault="006637C5" w:rsidP="00C00F4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6554"/>
    <w:rsid w:val="0036372F"/>
    <w:rsid w:val="005D199A"/>
    <w:rsid w:val="006637C5"/>
    <w:rsid w:val="00C00F49"/>
    <w:rsid w:val="00D16554"/>
    <w:rsid w:val="0BB17EB1"/>
    <w:rsid w:val="35CD3016"/>
    <w:rsid w:val="3AC32A00"/>
    <w:rsid w:val="562B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61502E"/>
  <w15:docId w15:val="{E36CCA9A-7CE6-46E8-9BF0-49838895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00F4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00F49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rsid w:val="00C00F4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00F49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99"/>
    <w:rsid w:val="00C00F49"/>
    <w:pPr>
      <w:ind w:firstLineChars="200" w:firstLine="420"/>
    </w:pPr>
  </w:style>
  <w:style w:type="paragraph" w:styleId="a8">
    <w:name w:val="Balloon Text"/>
    <w:basedOn w:val="a"/>
    <w:link w:val="a9"/>
    <w:rsid w:val="0036372F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rsid w:val="0036372F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Administrator.BF-20190717YDDJ</dc:creator>
  <cp:lastModifiedBy>器械科</cp:lastModifiedBy>
  <cp:revision>3</cp:revision>
  <cp:lastPrinted>2020-08-05T07:35:00Z</cp:lastPrinted>
  <dcterms:created xsi:type="dcterms:W3CDTF">2014-10-29T12:08:00Z</dcterms:created>
  <dcterms:modified xsi:type="dcterms:W3CDTF">2020-08-05T08:57:00Z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