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秀山污水处理溶剂（液体次氯酸钠）项目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color w:val="343434"/>
          <w:sz w:val="27"/>
          <w:szCs w:val="27"/>
        </w:rPr>
        <w:t>秀山污水处理溶剂（液体次氯酸钠）项目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</Words>
  <Characters>166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2020-08-10T04:21:36Z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