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 xml:space="preserve"> </w:t>
      </w:r>
      <w:r>
        <w:rPr>
          <w:rFonts w:hint="eastAsia"/>
          <w:b/>
          <w:bCs/>
          <w:sz w:val="28"/>
          <w:szCs w:val="28"/>
          <w:lang w:val="en-US" w:eastAsia="zh-CN"/>
        </w:rPr>
        <w:t>我院采购的口腔手术器械</w:t>
      </w:r>
      <w:bookmarkStart w:id="0" w:name="_GoBack"/>
      <w:bookmarkEnd w:id="0"/>
      <w:r>
        <w:rPr>
          <w:rFonts w:hint="eastAsia"/>
          <w:b/>
          <w:bCs/>
          <w:sz w:val="28"/>
          <w:szCs w:val="28"/>
          <w:lang w:val="en-US" w:eastAsia="zh-CN"/>
        </w:rPr>
        <w:t>需满足以下要求：</w:t>
      </w:r>
    </w:p>
    <w:p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总体要求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1、需具有医疗器械注册证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2、需具有医疗器械生产或经营许可证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3、需提供厂家生产说明书以及产品检测报告</w:t>
      </w:r>
    </w:p>
    <w:p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技术要求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见产品技术要求附件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商务要求</w:t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1、交货期：本项目须按招标方采购需求要求进行分批次交货。自合同签订后，按招标方通知之日起48小时内按采购需求进行交货。并必须按要求配送至指定地点。</w:t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2、售后保障服务：货物如外包装出现破损须负责退换。如货物出现质量问题，中标方须在1小时内进行响应，2小时内到达现场并解决相应问题。</w:t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3、若出现2次质量问题将取消供应商此次中标。</w:t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4、付款按我院财务流程支付100%款项。</w:t>
      </w:r>
    </w:p>
    <w:p>
      <w:pPr>
        <w:ind w:firstLine="315" w:firstLineChars="150"/>
      </w:pPr>
    </w:p>
    <w:p>
      <w:pPr>
        <w:ind w:firstLine="315" w:firstLineChars="150"/>
      </w:pPr>
    </w:p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47FE359"/>
    <w:multiLevelType w:val="singleLevel"/>
    <w:tmpl w:val="B47FE35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D60645"/>
    <w:rsid w:val="00C002B1"/>
    <w:rsid w:val="00FC5366"/>
    <w:rsid w:val="02715397"/>
    <w:rsid w:val="0C9D7330"/>
    <w:rsid w:val="1042045E"/>
    <w:rsid w:val="13CE58B0"/>
    <w:rsid w:val="291C3A2B"/>
    <w:rsid w:val="3334117F"/>
    <w:rsid w:val="3EFE4153"/>
    <w:rsid w:val="42E51C65"/>
    <w:rsid w:val="6EDF56FB"/>
    <w:rsid w:val="70E727A1"/>
    <w:rsid w:val="74D60645"/>
    <w:rsid w:val="7876557E"/>
    <w:rsid w:val="7E5D7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2020-04-09T03:23:00Z</dcterms:created>
  <dc:creator>日光晴</dc:creator>
  <cp:lastModifiedBy>Administrator</cp:lastModifiedBy>
  <cp:lastPrinted>2020-06-15T02:41:00Z</cp:lastPrinted>
  <dcterms:modified xsi:type="dcterms:W3CDTF">2020-06-15T04:09:12Z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