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72E" w:rsidRPr="00410ABC" w:rsidRDefault="00F8072E" w:rsidP="00410ABC">
      <w:pPr>
        <w:ind w:firstLineChars="200" w:firstLine="880"/>
        <w:rPr>
          <w:rFonts w:ascii="仿宋_GB2312" w:eastAsia="仿宋_GB2312"/>
          <w:sz w:val="44"/>
          <w:szCs w:val="44"/>
        </w:rPr>
      </w:pPr>
      <w:r w:rsidRPr="00410ABC">
        <w:rPr>
          <w:rFonts w:ascii="仿宋_GB2312" w:eastAsia="仿宋_GB2312" w:hint="eastAsia"/>
          <w:sz w:val="44"/>
          <w:szCs w:val="44"/>
        </w:rPr>
        <w:t>二氧化碳参数</w:t>
      </w:r>
      <w:r w:rsidR="00D9569C" w:rsidRPr="00410ABC">
        <w:rPr>
          <w:rFonts w:ascii="仿宋_GB2312" w:eastAsia="仿宋_GB2312" w:hint="eastAsia"/>
          <w:sz w:val="44"/>
          <w:szCs w:val="44"/>
        </w:rPr>
        <w:t>（食品添加剂）</w:t>
      </w:r>
    </w:p>
    <w:p w:rsidR="00695863" w:rsidRPr="00410ABC" w:rsidRDefault="00FA3246" w:rsidP="00FA3246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营业执照要有危险化学品经营，二类压缩气体和液化气体的销售。</w:t>
      </w:r>
    </w:p>
    <w:p w:rsidR="00FA3246" w:rsidRPr="00410ABC" w:rsidRDefault="00FA3246" w:rsidP="00FA3246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危险化学品经营许可证并在有效期内。</w:t>
      </w:r>
    </w:p>
    <w:p w:rsidR="00FA3246" w:rsidRPr="00410ABC" w:rsidRDefault="00EC25F8" w:rsidP="00FA3246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气瓶充装许可证并在有效期内。</w:t>
      </w:r>
    </w:p>
    <w:p w:rsidR="00410ABC" w:rsidRPr="00410ABC" w:rsidRDefault="00EC25F8" w:rsidP="00410ABC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配备危险品运输车辆（证照齐全）。</w:t>
      </w:r>
    </w:p>
    <w:p w:rsidR="00410ABC" w:rsidRPr="00410ABC" w:rsidRDefault="00410ABC" w:rsidP="00410ABC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接到配送电话24小时送到</w:t>
      </w:r>
      <w:r w:rsidR="004F680F">
        <w:rPr>
          <w:rFonts w:ascii="仿宋_GB2312" w:eastAsia="仿宋_GB2312" w:hint="eastAsia"/>
          <w:sz w:val="32"/>
          <w:szCs w:val="32"/>
        </w:rPr>
        <w:t>（应急时随叫随到</w:t>
      </w:r>
      <w:r w:rsidRPr="00410ABC">
        <w:rPr>
          <w:rFonts w:ascii="仿宋_GB2312" w:eastAsia="仿宋_GB2312" w:hint="eastAsia"/>
          <w:sz w:val="32"/>
          <w:szCs w:val="32"/>
        </w:rPr>
        <w:t>），质保半年。</w:t>
      </w:r>
    </w:p>
    <w:p w:rsidR="00EC25F8" w:rsidRPr="00410ABC" w:rsidRDefault="00EC25F8" w:rsidP="00FA3246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二氧化碳特点：</w:t>
      </w:r>
    </w:p>
    <w:p w:rsidR="00410ABC" w:rsidRPr="008860FF" w:rsidRDefault="00F8072E" w:rsidP="008860F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10ABC">
        <w:rPr>
          <w:rFonts w:ascii="仿宋_GB2312" w:eastAsia="仿宋_GB2312" w:hint="eastAsia"/>
          <w:sz w:val="32"/>
          <w:szCs w:val="32"/>
        </w:rPr>
        <w:t>英文名carbon dioxide别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称碳酸气、碳酸酐、干冰（固态）等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[7]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化学式CO</w:t>
      </w:r>
      <w:r w:rsidRPr="00410ABC">
        <w:rPr>
          <w:rFonts w:eastAsia="仿宋_GB2312" w:hint="eastAsia"/>
          <w:sz w:val="32"/>
          <w:szCs w:val="32"/>
        </w:rPr>
        <w:t>₂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分子量44.0095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[1]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CAS登录号124－38－9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EINECS登录号204-696-9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熔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点-56.6（527kPa）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沸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点-78.5（升华）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水溶性小于0.05%（22.9℃）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外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观常温常压下是一种无色无味或无色无嗅而略有酸味的气体闪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点无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应</w:t>
      </w:r>
      <w:r w:rsidRPr="00410ABC">
        <w:rPr>
          <w:rFonts w:eastAsia="仿宋_GB2312" w:hint="eastAsia"/>
          <w:sz w:val="32"/>
          <w:szCs w:val="32"/>
        </w:rPr>
        <w:t>    </w:t>
      </w:r>
      <w:r w:rsidRPr="00410ABC">
        <w:rPr>
          <w:rFonts w:ascii="仿宋_GB2312" w:eastAsia="仿宋_GB2312" w:hint="eastAsia"/>
          <w:sz w:val="32"/>
          <w:szCs w:val="32"/>
        </w:rPr>
        <w:t>用冷藏易腐败的食品、做制冷剂、制造碳化软饮料等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气态密度1.997g/L（0℃，101.325kPa）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[8]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液态密度0.9295kg/L（0℃，101.3485kPa）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[8]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固态密度1.56kg/L（-79℃）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三相点-56.6℃（517.97kPa）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[8]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制备方法石灰石和稀盐酸反应制取等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[2]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分子直径0.35～0.51nm</w:t>
      </w:r>
      <w:r w:rsidRPr="00410ABC">
        <w:rPr>
          <w:rFonts w:eastAsia="仿宋_GB2312" w:hint="eastAsia"/>
          <w:sz w:val="32"/>
          <w:szCs w:val="32"/>
        </w:rPr>
        <w:t> </w:t>
      </w:r>
      <w:r w:rsidRPr="00410ABC">
        <w:rPr>
          <w:rFonts w:ascii="仿宋_GB2312" w:eastAsia="仿宋_GB2312" w:hint="eastAsia"/>
          <w:sz w:val="32"/>
          <w:szCs w:val="32"/>
        </w:rPr>
        <w:t>[9] 二氧化碳</w:t>
      </w:r>
      <w:r w:rsidR="00D9569C" w:rsidRPr="00410ABC">
        <w:rPr>
          <w:rFonts w:ascii="仿宋_GB2312" w:eastAsia="仿宋_GB2312" w:hint="eastAsia"/>
          <w:sz w:val="32"/>
          <w:szCs w:val="32"/>
        </w:rPr>
        <w:t>（食品添加剂）</w:t>
      </w:r>
      <w:r w:rsidRPr="00410ABC">
        <w:rPr>
          <w:rFonts w:ascii="仿宋_GB2312" w:eastAsia="仿宋_GB2312" w:hint="eastAsia"/>
          <w:sz w:val="32"/>
          <w:szCs w:val="32"/>
        </w:rPr>
        <w:t>与普通二氧化碳就是纯度的区别，大于等于99.9%</w:t>
      </w:r>
      <w:r w:rsidR="00695863" w:rsidRPr="00410ABC">
        <w:rPr>
          <w:rFonts w:ascii="仿宋_GB2312" w:eastAsia="仿宋_GB2312" w:hint="eastAsia"/>
          <w:sz w:val="32"/>
          <w:szCs w:val="32"/>
        </w:rPr>
        <w:t>。</w:t>
      </w:r>
    </w:p>
    <w:sectPr w:rsidR="00410ABC" w:rsidRPr="008860FF" w:rsidSect="00227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CB2" w:rsidRDefault="00AF2CB2" w:rsidP="00F8072E">
      <w:r>
        <w:separator/>
      </w:r>
    </w:p>
  </w:endnote>
  <w:endnote w:type="continuationSeparator" w:id="1">
    <w:p w:rsidR="00AF2CB2" w:rsidRDefault="00AF2CB2" w:rsidP="00F80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CB2" w:rsidRDefault="00AF2CB2" w:rsidP="00F8072E">
      <w:r>
        <w:separator/>
      </w:r>
    </w:p>
  </w:footnote>
  <w:footnote w:type="continuationSeparator" w:id="1">
    <w:p w:rsidR="00AF2CB2" w:rsidRDefault="00AF2CB2" w:rsidP="00F807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685E31"/>
    <w:multiLevelType w:val="hybridMultilevel"/>
    <w:tmpl w:val="0804FDFA"/>
    <w:lvl w:ilvl="0" w:tplc="E37C8A0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72E"/>
    <w:rsid w:val="00227E8E"/>
    <w:rsid w:val="003D74DE"/>
    <w:rsid w:val="00410ABC"/>
    <w:rsid w:val="004F680F"/>
    <w:rsid w:val="00695863"/>
    <w:rsid w:val="008860FF"/>
    <w:rsid w:val="00AF2CB2"/>
    <w:rsid w:val="00CC58A2"/>
    <w:rsid w:val="00D9569C"/>
    <w:rsid w:val="00EC25F8"/>
    <w:rsid w:val="00EE3867"/>
    <w:rsid w:val="00F8072E"/>
    <w:rsid w:val="00FA3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72E"/>
    <w:rPr>
      <w:sz w:val="18"/>
      <w:szCs w:val="18"/>
    </w:rPr>
  </w:style>
  <w:style w:type="paragraph" w:styleId="a5">
    <w:name w:val="List Paragraph"/>
    <w:basedOn w:val="a"/>
    <w:uiPriority w:val="34"/>
    <w:qFormat/>
    <w:rsid w:val="00FA32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孙敏</cp:lastModifiedBy>
  <cp:revision>6</cp:revision>
  <cp:lastPrinted>2020-06-10T02:39:00Z</cp:lastPrinted>
  <dcterms:created xsi:type="dcterms:W3CDTF">2020-04-14T12:39:00Z</dcterms:created>
  <dcterms:modified xsi:type="dcterms:W3CDTF">2020-06-11T08:01:00Z</dcterms:modified>
</cp:coreProperties>
</file>