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Default="00B975F1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904C8E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人民医院</w:t>
      </w:r>
      <w:r w:rsidR="00904C8E" w:rsidRPr="00904C8E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印刷品</w:t>
      </w:r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B975F1" w:rsidRPr="00904C8E">
        <w:rPr>
          <w:rFonts w:hint="eastAsia"/>
          <w:color w:val="343434"/>
          <w:sz w:val="32"/>
          <w:szCs w:val="32"/>
        </w:rPr>
        <w:t>人民医院</w:t>
      </w:r>
      <w:r w:rsidR="00904C8E" w:rsidRPr="00904C8E">
        <w:rPr>
          <w:rFonts w:hint="eastAsia"/>
          <w:color w:val="343434"/>
          <w:sz w:val="32"/>
          <w:szCs w:val="32"/>
        </w:rPr>
        <w:t>印刷品项目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2B6B1D"/>
    <w:rsid w:val="0082768A"/>
    <w:rsid w:val="008E7EF9"/>
    <w:rsid w:val="00904C8E"/>
    <w:rsid w:val="00B9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赵雪薇</cp:lastModifiedBy>
  <cp:revision>7</cp:revision>
  <dcterms:created xsi:type="dcterms:W3CDTF">2020-04-22T09:00:00Z</dcterms:created>
  <dcterms:modified xsi:type="dcterms:W3CDTF">2020-05-09T07:28:00Z</dcterms:modified>
</cp:coreProperties>
</file>